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278B1" w14:textId="0691BA96" w:rsidR="00AE17C3" w:rsidRDefault="00AE17C3">
      <w:r>
        <w:rPr>
          <w:noProof/>
        </w:rPr>
        <w:drawing>
          <wp:anchor distT="0" distB="0" distL="114300" distR="114300" simplePos="0" relativeHeight="251660288" behindDoc="0" locked="0" layoutInCell="1" allowOverlap="1" wp14:anchorId="1AD8B3AB" wp14:editId="28EC0EB6">
            <wp:simplePos x="0" y="0"/>
            <wp:positionH relativeFrom="page">
              <wp:posOffset>-41910</wp:posOffset>
            </wp:positionH>
            <wp:positionV relativeFrom="page">
              <wp:posOffset>9080</wp:posOffset>
            </wp:positionV>
            <wp:extent cx="7591425" cy="10737850"/>
            <wp:effectExtent l="0" t="0" r="9525" b="6350"/>
            <wp:wrapNone/>
            <wp:docPr id="1057704905" name="Picture 2" descr="A small animal in the gra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704905" name="Picture 2" descr="A small animal in the grass&#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91425" cy="10737850"/>
                    </a:xfrm>
                    <a:prstGeom prst="rect">
                      <a:avLst/>
                    </a:prstGeom>
                  </pic:spPr>
                </pic:pic>
              </a:graphicData>
            </a:graphic>
            <wp14:sizeRelH relativeFrom="margin">
              <wp14:pctWidth>0</wp14:pctWidth>
            </wp14:sizeRelH>
            <wp14:sizeRelV relativeFrom="margin">
              <wp14:pctHeight>0</wp14:pctHeight>
            </wp14:sizeRelV>
          </wp:anchor>
        </w:drawing>
      </w:r>
    </w:p>
    <w:sdt>
      <w:sdtPr>
        <w:id w:val="-1877155216"/>
        <w:docPartObj>
          <w:docPartGallery w:val="Cover Pages"/>
          <w:docPartUnique/>
        </w:docPartObj>
      </w:sdtPr>
      <w:sdtEndPr/>
      <w:sdtContent>
        <w:p w14:paraId="45BF2399" w14:textId="174D2BB0" w:rsidR="00AE17C3" w:rsidRDefault="00AE17C3">
          <w:r>
            <w:rPr>
              <w:noProof/>
            </w:rPr>
            <w:t>Z</w:t>
          </w:r>
        </w:p>
        <w:p w14:paraId="07DD056C" w14:textId="4525A732" w:rsidR="00AE17C3" w:rsidRDefault="00AE17C3" w:rsidP="00AE17C3">
          <w:r>
            <w:rPr>
              <w:noProof/>
            </w:rPr>
            <mc:AlternateContent>
              <mc:Choice Requires="wps">
                <w:drawing>
                  <wp:anchor distT="45720" distB="45720" distL="114300" distR="114300" simplePos="0" relativeHeight="251662336" behindDoc="0" locked="0" layoutInCell="1" allowOverlap="1" wp14:anchorId="4F1BC074" wp14:editId="4C16D897">
                    <wp:simplePos x="0" y="0"/>
                    <wp:positionH relativeFrom="column">
                      <wp:posOffset>-159385</wp:posOffset>
                    </wp:positionH>
                    <wp:positionV relativeFrom="paragraph">
                      <wp:posOffset>703875</wp:posOffset>
                    </wp:positionV>
                    <wp:extent cx="6527800" cy="1169035"/>
                    <wp:effectExtent l="0" t="0" r="0" b="0"/>
                    <wp:wrapSquare wrapText="bothSides"/>
                    <wp:docPr id="4611669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7800" cy="1169035"/>
                            </a:xfrm>
                            <a:prstGeom prst="rect">
                              <a:avLst/>
                            </a:prstGeom>
                            <a:noFill/>
                            <a:ln w="9525">
                              <a:noFill/>
                              <a:miter lim="800000"/>
                              <a:headEnd/>
                              <a:tailEnd/>
                            </a:ln>
                          </wps:spPr>
                          <wps:txbx>
                            <w:txbxContent>
                              <w:p w14:paraId="34E19096" w14:textId="5AF7A407" w:rsidR="00AE17C3" w:rsidRPr="00AE17C3" w:rsidRDefault="00641943">
                                <w:pPr>
                                  <w:rPr>
                                    <w:rFonts w:ascii="Adelle Rg" w:hAnsi="Adelle Rg"/>
                                    <w:color w:val="FFFFFF" w:themeColor="background1"/>
                                    <w:sz w:val="60"/>
                                    <w:szCs w:val="60"/>
                                  </w:rPr>
                                </w:pPr>
                                <w:r w:rsidRPr="00641943">
                                  <w:rPr>
                                    <w:rFonts w:ascii="Adelle Rg" w:hAnsi="Adelle Rg"/>
                                    <w:b/>
                                    <w:bCs/>
                                    <w:color w:val="FFFFFF" w:themeColor="background1"/>
                                    <w:sz w:val="72"/>
                                    <w:szCs w:val="72"/>
                                  </w:rPr>
                                  <w:t xml:space="preserve">Marine Restoration Officer </w:t>
                                </w:r>
                                <w:r w:rsidR="00AE17C3" w:rsidRPr="00AE17C3">
                                  <w:rPr>
                                    <w:rFonts w:ascii="Adelle Rg" w:hAnsi="Adelle Rg"/>
                                    <w:color w:val="FFFFFF" w:themeColor="background1"/>
                                    <w:sz w:val="60"/>
                                    <w:szCs w:val="60"/>
                                  </w:rPr>
                                  <w:t xml:space="preserve">Job Description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1BC074" id="_x0000_t202" coordsize="21600,21600" o:spt="202" path="m,l,21600r21600,l21600,xe">
                    <v:stroke joinstyle="miter"/>
                    <v:path gradientshapeok="t" o:connecttype="rect"/>
                  </v:shapetype>
                  <v:shape id="Text Box 2" o:spid="_x0000_s1026" type="#_x0000_t202" style="position:absolute;margin-left:-12.55pt;margin-top:55.4pt;width:514pt;height:92.0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" filled="f" stroked="f">
                    <v:textbox>
                      <w:txbxContent>
                        <w:p w14:paraId="34E19096" w14:textId="5AF7A407" w:rsidR="00AE17C3" w:rsidRPr="00AE17C3" w:rsidRDefault="00641943">
                          <w:pPr>
                            <w:rPr>
                              <w:rFonts w:ascii="Adelle Rg" w:hAnsi="Adelle Rg"/>
                              <w:color w:val="FFFFFF" w:themeColor="background1"/>
                              <w:sz w:val="60"/>
                              <w:szCs w:val="60"/>
                            </w:rPr>
                          </w:pPr>
                          <w:r w:rsidRPr="00641943">
                            <w:rPr>
                              <w:rFonts w:ascii="Adelle Rg" w:hAnsi="Adelle Rg"/>
                              <w:b/>
                              <w:bCs/>
                              <w:color w:val="FFFFFF" w:themeColor="background1"/>
                              <w:sz w:val="72"/>
                              <w:szCs w:val="72"/>
                            </w:rPr>
                            <w:t xml:space="preserve">Marine Restoration Officer </w:t>
                          </w:r>
                          <w:r w:rsidR="00AE17C3" w:rsidRPr="00AE17C3">
                            <w:rPr>
                              <w:rFonts w:ascii="Adelle Rg" w:hAnsi="Adelle Rg"/>
                              <w:color w:val="FFFFFF" w:themeColor="background1"/>
                              <w:sz w:val="60"/>
                              <w:szCs w:val="60"/>
                            </w:rPr>
                            <w:t xml:space="preserve">Job Description </w:t>
                          </w:r>
                        </w:p>
                      </w:txbxContent>
                    </v:textbox>
                    <w10:wrap type="square"/>
                  </v:shape>
                </w:pict>
              </mc:Fallback>
            </mc:AlternateContent>
          </w:r>
          <w:r>
            <w:br w:type="page"/>
          </w:r>
        </w:p>
      </w:sdtContent>
    </w:sdt>
    <w:p w14:paraId="7CB17203" w14:textId="2A6BE280" w:rsidR="0010605C" w:rsidRPr="00AE17C3" w:rsidRDefault="0010605C" w:rsidP="00AE17C3">
      <w:pPr>
        <w:pStyle w:val="Docsubtitle16pt"/>
      </w:pPr>
      <w:r>
        <w:lastRenderedPageBreak/>
        <w:t>About us</w:t>
      </w:r>
    </w:p>
    <w:p w14:paraId="3E6FD9EC" w14:textId="77777777" w:rsidR="0010605C" w:rsidRPr="006240E3" w:rsidRDefault="0010605C" w:rsidP="0010605C">
      <w:pPr>
        <w:keepNext/>
        <w:jc w:val="both"/>
        <w:outlineLvl w:val="0"/>
        <w:rPr>
          <w:rFonts w:cs="Times New Roman"/>
          <w:sz w:val="24"/>
          <w:szCs w:val="24"/>
        </w:rPr>
      </w:pPr>
      <w:r w:rsidRPr="006240E3">
        <w:rPr>
          <w:rFonts w:cs="Times New Roman"/>
          <w:sz w:val="24"/>
          <w:szCs w:val="24"/>
        </w:rPr>
        <w:t xml:space="preserve">Yorkshire Wildlife Trust is one of the region’s largest environmental charities; our mission is to </w:t>
      </w:r>
      <w:r w:rsidRPr="006240E3">
        <w:rPr>
          <w:rFonts w:cs="Times New Roman"/>
          <w:b/>
          <w:bCs/>
          <w:i/>
          <w:iCs/>
          <w:sz w:val="24"/>
          <w:szCs w:val="24"/>
        </w:rPr>
        <w:t>drive nature’s recovery in Yorkshire</w:t>
      </w:r>
      <w:r w:rsidRPr="006240E3">
        <w:rPr>
          <w:rFonts w:cs="Times New Roman"/>
          <w:i/>
          <w:iCs/>
          <w:sz w:val="24"/>
          <w:szCs w:val="24"/>
        </w:rPr>
        <w:t xml:space="preserve"> </w:t>
      </w:r>
      <w:r w:rsidRPr="006240E3">
        <w:rPr>
          <w:rFonts w:cs="Times New Roman"/>
          <w:sz w:val="24"/>
          <w:szCs w:val="24"/>
        </w:rPr>
        <w:t>across our land and at sea.</w:t>
      </w:r>
    </w:p>
    <w:p w14:paraId="6407FDE3" w14:textId="77777777" w:rsidR="0010605C" w:rsidRPr="006240E3" w:rsidRDefault="0010605C" w:rsidP="0010605C">
      <w:pPr>
        <w:rPr>
          <w:sz w:val="24"/>
          <w:szCs w:val="24"/>
        </w:rPr>
      </w:pPr>
      <w:r w:rsidRPr="006240E3">
        <w:rPr>
          <w:rFonts w:cs="Times New Roman"/>
          <w:sz w:val="24"/>
          <w:szCs w:val="24"/>
        </w:rPr>
        <w:t xml:space="preserve">We are one of 46 regional Wildlife Trusts working for nature </w:t>
      </w:r>
      <w:r w:rsidRPr="006240E3">
        <w:rPr>
          <w:sz w:val="24"/>
          <w:szCs w:val="24"/>
        </w:rPr>
        <w:t xml:space="preserve">and </w:t>
      </w:r>
      <w:r w:rsidRPr="006240E3">
        <w:rPr>
          <w:rFonts w:cs="Times New Roman"/>
          <w:sz w:val="24"/>
          <w:szCs w:val="24"/>
        </w:rPr>
        <w:t xml:space="preserve">collectively forming the Wildlife Trusts, </w:t>
      </w:r>
      <w:r w:rsidRPr="006240E3">
        <w:rPr>
          <w:sz w:val="24"/>
          <w:szCs w:val="24"/>
        </w:rPr>
        <w:t xml:space="preserve">one of the largest collective national movements for wildlife in Europe.  </w:t>
      </w:r>
    </w:p>
    <w:p w14:paraId="21A3CE6D" w14:textId="1EDAFE99" w:rsidR="0010605C" w:rsidRPr="006240E3" w:rsidRDefault="0010605C" w:rsidP="0010605C">
      <w:pPr>
        <w:rPr>
          <w:rFonts w:cs="Times New Roman"/>
          <w:sz w:val="24"/>
          <w:szCs w:val="24"/>
        </w:rPr>
      </w:pPr>
      <w:r w:rsidRPr="006240E3">
        <w:rPr>
          <w:sz w:val="24"/>
          <w:szCs w:val="24"/>
        </w:rPr>
        <w:t xml:space="preserve">Our vision is for </w:t>
      </w:r>
      <w:r w:rsidRPr="006240E3">
        <w:rPr>
          <w:b/>
          <w:bCs/>
          <w:i/>
          <w:iCs/>
          <w:sz w:val="24"/>
          <w:szCs w:val="24"/>
        </w:rPr>
        <w:t xml:space="preserve">wildlife and people thrive together across Yorkshire’s communities, land, rivers and sea. </w:t>
      </w:r>
      <w:r w:rsidRPr="006240E3">
        <w:rPr>
          <w:sz w:val="24"/>
          <w:szCs w:val="24"/>
        </w:rPr>
        <w:t xml:space="preserve">We work holistically in </w:t>
      </w:r>
      <w:r w:rsidR="00CE4819" w:rsidRPr="006240E3">
        <w:rPr>
          <w:sz w:val="24"/>
          <w:szCs w:val="24"/>
        </w:rPr>
        <w:t>nature,</w:t>
      </w:r>
      <w:r w:rsidRPr="006240E3">
        <w:rPr>
          <w:sz w:val="24"/>
          <w:szCs w:val="24"/>
        </w:rPr>
        <w:t xml:space="preserve"> thinking globally, planning at regional and landscape scale, while delivering our work in partnership with local communities, caring for local wildlife together. Our dedicated team of staff (c.190) and volunteers (c.1000) work together, on behalf of all our </w:t>
      </w:r>
      <w:r w:rsidR="00CE4819" w:rsidRPr="006240E3">
        <w:rPr>
          <w:sz w:val="24"/>
          <w:szCs w:val="24"/>
        </w:rPr>
        <w:t>members</w:t>
      </w:r>
      <w:r w:rsidRPr="006240E3">
        <w:rPr>
          <w:sz w:val="24"/>
          <w:szCs w:val="24"/>
        </w:rPr>
        <w:t xml:space="preserve"> (c.41,000), in every corner of Yorkshire to make this vision a reality.</w:t>
      </w:r>
      <w:r w:rsidRPr="006240E3">
        <w:rPr>
          <w:rFonts w:cs="Times New Roman"/>
          <w:sz w:val="24"/>
          <w:szCs w:val="24"/>
        </w:rPr>
        <w:t xml:space="preserve"> </w:t>
      </w:r>
    </w:p>
    <w:p w14:paraId="2432E0B9" w14:textId="77777777" w:rsidR="0010605C" w:rsidRPr="006240E3" w:rsidRDefault="0010605C" w:rsidP="0010605C">
      <w:pPr>
        <w:keepNext/>
        <w:jc w:val="both"/>
        <w:outlineLvl w:val="0"/>
        <w:rPr>
          <w:rFonts w:cs="Times New Roman"/>
          <w:sz w:val="24"/>
          <w:szCs w:val="24"/>
        </w:rPr>
      </w:pPr>
      <w:r w:rsidRPr="006240E3">
        <w:rPr>
          <w:rFonts w:cs="Times New Roman"/>
          <w:sz w:val="24"/>
          <w:szCs w:val="24"/>
        </w:rPr>
        <w:t xml:space="preserve">Since forming in 1946 with our first reserve at Askham Bog, we now steward 115 nature reserves, which cover more than 3000 hectares of land and include some of our most precious wildlife.  We also work extensively with other land managers, communities and businesses, to inspire, advise and deliver restoration work, supporting others too play their part in nature’s recovery.  </w:t>
      </w:r>
    </w:p>
    <w:p w14:paraId="4EE3EABA" w14:textId="77777777" w:rsidR="0010605C" w:rsidRDefault="0010605C" w:rsidP="0010605C">
      <w:pPr>
        <w:keepNext/>
        <w:jc w:val="both"/>
        <w:outlineLvl w:val="0"/>
        <w:rPr>
          <w:rFonts w:eastAsiaTheme="minorHAnsi"/>
          <w:kern w:val="2"/>
          <w:sz w:val="24"/>
          <w:szCs w:val="24"/>
          <w14:ligatures w14:val="standardContextual"/>
        </w:rPr>
      </w:pPr>
      <w:r w:rsidRPr="00222726">
        <w:rPr>
          <w:rFonts w:cs="Times New Roman"/>
          <w:sz w:val="24"/>
          <w:szCs w:val="24"/>
        </w:rPr>
        <w:t xml:space="preserve">We </w:t>
      </w:r>
      <w:r>
        <w:rPr>
          <w:rFonts w:cs="Times New Roman"/>
          <w:sz w:val="24"/>
          <w:szCs w:val="24"/>
        </w:rPr>
        <w:t xml:space="preserve">are passionate </w:t>
      </w:r>
      <w:r w:rsidRPr="00222726">
        <w:rPr>
          <w:rFonts w:cs="Times New Roman"/>
          <w:sz w:val="24"/>
          <w:szCs w:val="24"/>
        </w:rPr>
        <w:t>advocate</w:t>
      </w:r>
      <w:r>
        <w:rPr>
          <w:rFonts w:cs="Times New Roman"/>
          <w:sz w:val="24"/>
          <w:szCs w:val="24"/>
        </w:rPr>
        <w:t>s</w:t>
      </w:r>
      <w:r w:rsidRPr="00222726">
        <w:rPr>
          <w:rFonts w:cs="Times New Roman"/>
          <w:sz w:val="24"/>
          <w:szCs w:val="24"/>
        </w:rPr>
        <w:t xml:space="preserve"> for </w:t>
      </w:r>
      <w:r>
        <w:rPr>
          <w:rFonts w:cs="Times New Roman"/>
          <w:sz w:val="24"/>
          <w:szCs w:val="24"/>
        </w:rPr>
        <w:t xml:space="preserve">Yorkshire’s incredible wildlife and wild places. </w:t>
      </w:r>
      <w:r>
        <w:rPr>
          <w:rFonts w:eastAsiaTheme="minorHAnsi"/>
          <w:kern w:val="2"/>
          <w:sz w:val="24"/>
          <w:szCs w:val="24"/>
          <w14:ligatures w14:val="standardContextual"/>
        </w:rPr>
        <w:t xml:space="preserve">Join us and help create a diverse and inclusive team, committed to driving change for Yorkshire’s wildlife, communities and a positive future. </w:t>
      </w:r>
    </w:p>
    <w:p w14:paraId="3C7AA705" w14:textId="77777777" w:rsidR="006B2DAB" w:rsidRDefault="006B2DAB" w:rsidP="00F1102A">
      <w:pPr>
        <w:pStyle w:val="Docbodycopy"/>
      </w:pPr>
    </w:p>
    <w:p w14:paraId="16D7AD88" w14:textId="77777777" w:rsidR="006B2DAB" w:rsidRDefault="006B2DAB" w:rsidP="00F1102A">
      <w:pPr>
        <w:pStyle w:val="Docbodycopy"/>
      </w:pPr>
    </w:p>
    <w:p w14:paraId="20345AFF" w14:textId="77777777" w:rsidR="006B2DAB" w:rsidRDefault="006B2DAB" w:rsidP="00F1102A">
      <w:pPr>
        <w:pStyle w:val="Docbodycopy"/>
      </w:pPr>
    </w:p>
    <w:p w14:paraId="209F58CC" w14:textId="77777777" w:rsidR="006B2DAB" w:rsidRDefault="006B2DAB" w:rsidP="00F1102A">
      <w:pPr>
        <w:pStyle w:val="Docbodycopy"/>
      </w:pPr>
    </w:p>
    <w:p w14:paraId="4FF6AC1C" w14:textId="77777777" w:rsidR="006B2DAB" w:rsidRDefault="006B2DAB" w:rsidP="00F1102A">
      <w:pPr>
        <w:pStyle w:val="Docbodycopy"/>
      </w:pPr>
    </w:p>
    <w:p w14:paraId="34618DB9" w14:textId="77777777" w:rsidR="006B2DAB" w:rsidRDefault="006B2DAB" w:rsidP="00F1102A">
      <w:pPr>
        <w:pStyle w:val="Docbodycopy"/>
      </w:pPr>
    </w:p>
    <w:p w14:paraId="587F6C52" w14:textId="77777777" w:rsidR="006B2DAB" w:rsidRDefault="006B2DAB" w:rsidP="00F1102A">
      <w:pPr>
        <w:pStyle w:val="Docbodycopy"/>
      </w:pPr>
    </w:p>
    <w:p w14:paraId="5A9D13C9" w14:textId="77777777" w:rsidR="00E5219C" w:rsidRDefault="00E5219C" w:rsidP="00E5219C">
      <w:pPr>
        <w:pStyle w:val="Doctitle22pt"/>
      </w:pPr>
    </w:p>
    <w:p w14:paraId="37CA3E8E" w14:textId="77777777" w:rsidR="00AE17C3" w:rsidRDefault="00AE17C3" w:rsidP="000747D2">
      <w:pPr>
        <w:pStyle w:val="Docsub-title"/>
      </w:pPr>
    </w:p>
    <w:p w14:paraId="4B9A86ED" w14:textId="77777777" w:rsidR="00AF47C8" w:rsidRPr="00AF47C8" w:rsidRDefault="00AF47C8" w:rsidP="00AF47C8">
      <w:pPr>
        <w:pStyle w:val="Docsub-title"/>
        <w:spacing w:after="0" w:line="240" w:lineRule="auto"/>
        <w:rPr>
          <w:szCs w:val="28"/>
        </w:rPr>
      </w:pPr>
    </w:p>
    <w:p w14:paraId="677F6032" w14:textId="745DBFF8" w:rsidR="006B2DAB" w:rsidRDefault="00A1255C" w:rsidP="00AF47C8">
      <w:pPr>
        <w:pStyle w:val="Docsub-title"/>
        <w:spacing w:after="0" w:line="240" w:lineRule="auto"/>
      </w:pPr>
      <w:r>
        <w:rPr>
          <w:noProof/>
        </w:rPr>
        <w:lastRenderedPageBreak/>
        <mc:AlternateContent>
          <mc:Choice Requires="wps">
            <w:drawing>
              <wp:anchor distT="45720" distB="45720" distL="114300" distR="114300" simplePos="0" relativeHeight="251659264" behindDoc="0" locked="0" layoutInCell="1" allowOverlap="1" wp14:anchorId="3C2B14F3" wp14:editId="5E8E0654">
                <wp:simplePos x="0" y="0"/>
                <wp:positionH relativeFrom="margin">
                  <wp:align>right</wp:align>
                </wp:positionH>
                <wp:positionV relativeFrom="page">
                  <wp:posOffset>1468578</wp:posOffset>
                </wp:positionV>
                <wp:extent cx="6293485" cy="414655"/>
                <wp:effectExtent l="0" t="0" r="0" b="44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3485" cy="414655"/>
                        </a:xfrm>
                        <a:prstGeom prst="rect">
                          <a:avLst/>
                        </a:prstGeom>
                        <a:solidFill>
                          <a:srgbClr val="008296"/>
                        </a:solidFill>
                        <a:ln w="9525">
                          <a:noFill/>
                          <a:miter lim="800000"/>
                          <a:headEnd/>
                          <a:tailEnd/>
                        </a:ln>
                      </wps:spPr>
                      <wps:txbx>
                        <w:txbxContent>
                          <w:p w14:paraId="6529ADB7" w14:textId="75FA14A0" w:rsidR="000747D2" w:rsidRPr="000747D2" w:rsidRDefault="00AF47C8" w:rsidP="000747D2">
                            <w:pPr>
                              <w:jc w:val="center"/>
                              <w:rPr>
                                <w:rFonts w:ascii="Adelle Rg" w:hAnsi="Adelle Rg"/>
                                <w:b/>
                                <w:bCs/>
                                <w:color w:val="FFFFFF" w:themeColor="background1"/>
                                <w:sz w:val="44"/>
                                <w:szCs w:val="44"/>
                              </w:rPr>
                            </w:pPr>
                            <w:r>
                              <w:rPr>
                                <w:rFonts w:ascii="Adelle Rg" w:hAnsi="Adelle Rg"/>
                                <w:b/>
                                <w:bCs/>
                                <w:color w:val="FFFFFF" w:themeColor="background1"/>
                                <w:sz w:val="44"/>
                                <w:szCs w:val="44"/>
                              </w:rPr>
                              <w:t>Marine Restoration Officer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2B14F3" id="_x0000_s1027" type="#_x0000_t202" style="position:absolute;margin-left:444.35pt;margin-top:115.65pt;width:495.55pt;height:32.6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" fillcolor="#008296" stroked="f">
                <v:textbox>
                  <w:txbxContent>
                    <w:p w14:paraId="6529ADB7" w14:textId="75FA14A0" w:rsidR="000747D2" w:rsidRPr="000747D2" w:rsidRDefault="00AF47C8" w:rsidP="000747D2">
                      <w:pPr>
                        <w:jc w:val="center"/>
                        <w:rPr>
                          <w:rFonts w:ascii="Adelle Rg" w:hAnsi="Adelle Rg"/>
                          <w:b/>
                          <w:bCs/>
                          <w:color w:val="FFFFFF" w:themeColor="background1"/>
                          <w:sz w:val="44"/>
                          <w:szCs w:val="44"/>
                        </w:rPr>
                      </w:pPr>
                      <w:r>
                        <w:rPr>
                          <w:rFonts w:ascii="Adelle Rg" w:hAnsi="Adelle Rg"/>
                          <w:b/>
                          <w:bCs/>
                          <w:color w:val="FFFFFF" w:themeColor="background1"/>
                          <w:sz w:val="44"/>
                          <w:szCs w:val="44"/>
                        </w:rPr>
                        <w:t>Marine Restoration Officer</w:t>
                      </w:r>
                    </w:p>
                  </w:txbxContent>
                </v:textbox>
                <w10:wrap type="square" anchorx="margin" anchory="page"/>
              </v:shape>
            </w:pict>
          </mc:Fallback>
        </mc:AlternateContent>
      </w:r>
      <w:r w:rsidR="00E5219C" w:rsidRPr="00153754">
        <w:t>Job Description</w:t>
      </w:r>
    </w:p>
    <w:p w14:paraId="1C5DB6CB" w14:textId="77777777" w:rsidR="000C5749" w:rsidRPr="00153754" w:rsidRDefault="000C5749" w:rsidP="00AF47C8">
      <w:pPr>
        <w:pStyle w:val="Docsub-title"/>
        <w:spacing w:after="0" w:line="240" w:lineRule="auto"/>
      </w:pPr>
    </w:p>
    <w:p w14:paraId="5524B0FB" w14:textId="5C5943BE" w:rsidR="00AF47C8" w:rsidRDefault="00AF47C8" w:rsidP="00AF47C8">
      <w:pPr>
        <w:spacing w:after="0" w:line="240" w:lineRule="auto"/>
        <w:rPr>
          <w:rFonts w:ascii="Calibri" w:hAnsi="Calibri" w:cs="Calibri"/>
          <w:sz w:val="24"/>
          <w:szCs w:val="24"/>
        </w:rPr>
      </w:pPr>
      <w:r w:rsidRPr="00AF47C8">
        <w:rPr>
          <w:rFonts w:ascii="Calibri" w:hAnsi="Calibri" w:cs="Calibri"/>
          <w:b/>
          <w:bCs/>
          <w:sz w:val="24"/>
          <w:szCs w:val="24"/>
        </w:rPr>
        <w:t xml:space="preserve">Responsible to: </w:t>
      </w:r>
      <w:r>
        <w:rPr>
          <w:rFonts w:ascii="Calibri" w:hAnsi="Calibri" w:cs="Calibri"/>
          <w:b/>
          <w:bCs/>
          <w:sz w:val="24"/>
          <w:szCs w:val="24"/>
        </w:rPr>
        <w:tab/>
      </w:r>
      <w:r w:rsidRPr="00AF47C8">
        <w:rPr>
          <w:rFonts w:ascii="Calibri" w:hAnsi="Calibri" w:cs="Calibri"/>
          <w:sz w:val="24"/>
          <w:szCs w:val="24"/>
        </w:rPr>
        <w:t>Marine Restoration Man</w:t>
      </w:r>
      <w:r w:rsidR="000C5749">
        <w:rPr>
          <w:rFonts w:ascii="Calibri" w:hAnsi="Calibri" w:cs="Calibri"/>
          <w:sz w:val="24"/>
          <w:szCs w:val="24"/>
        </w:rPr>
        <w:t>a</w:t>
      </w:r>
      <w:r w:rsidRPr="00AF47C8">
        <w:rPr>
          <w:rFonts w:ascii="Calibri" w:hAnsi="Calibri" w:cs="Calibri"/>
          <w:sz w:val="24"/>
          <w:szCs w:val="24"/>
        </w:rPr>
        <w:t>ger</w:t>
      </w:r>
      <w:r w:rsidRPr="00AF47C8">
        <w:rPr>
          <w:rFonts w:ascii="Calibri" w:hAnsi="Calibri" w:cs="Calibri"/>
          <w:sz w:val="24"/>
          <w:szCs w:val="24"/>
        </w:rPr>
        <w:tab/>
      </w:r>
    </w:p>
    <w:p w14:paraId="203FDA63" w14:textId="77777777" w:rsidR="000C5749" w:rsidRDefault="000C5749" w:rsidP="00AF47C8">
      <w:pPr>
        <w:spacing w:after="0" w:line="240" w:lineRule="auto"/>
        <w:rPr>
          <w:rFonts w:ascii="Calibri" w:hAnsi="Calibri" w:cs="Calibri"/>
          <w:sz w:val="24"/>
          <w:szCs w:val="24"/>
        </w:rPr>
      </w:pPr>
    </w:p>
    <w:p w14:paraId="66E82EF1" w14:textId="235D2748" w:rsidR="00AF47C8" w:rsidRDefault="00E5219C" w:rsidP="00AF47C8">
      <w:pPr>
        <w:spacing w:after="0" w:line="240" w:lineRule="auto"/>
        <w:rPr>
          <w:rFonts w:ascii="Calibri" w:hAnsi="Calibri" w:cs="Calibri"/>
          <w:sz w:val="24"/>
          <w:szCs w:val="24"/>
        </w:rPr>
      </w:pPr>
      <w:r w:rsidRPr="00AF47C8">
        <w:rPr>
          <w:rFonts w:ascii="Calibri" w:hAnsi="Calibri" w:cs="Calibri"/>
          <w:b/>
          <w:bCs/>
          <w:sz w:val="24"/>
          <w:szCs w:val="24"/>
        </w:rPr>
        <w:t xml:space="preserve">Responsible for: </w:t>
      </w:r>
      <w:r w:rsidR="00AF47C8">
        <w:rPr>
          <w:rFonts w:ascii="Calibri" w:hAnsi="Calibri" w:cs="Calibri"/>
          <w:b/>
          <w:bCs/>
          <w:sz w:val="24"/>
          <w:szCs w:val="24"/>
        </w:rPr>
        <w:tab/>
      </w:r>
      <w:r w:rsidR="00641943" w:rsidRPr="00AF47C8">
        <w:rPr>
          <w:rFonts w:ascii="Calibri" w:hAnsi="Calibri" w:cs="Calibri"/>
          <w:sz w:val="24"/>
          <w:szCs w:val="24"/>
        </w:rPr>
        <w:t>Task allocation/supervision of the Marine Restoration Assistant and Volunteer</w:t>
      </w:r>
    </w:p>
    <w:p w14:paraId="2B7696F3" w14:textId="77777777" w:rsidR="000C5749" w:rsidRDefault="000C5749" w:rsidP="00AF47C8">
      <w:pPr>
        <w:spacing w:after="0" w:line="240" w:lineRule="auto"/>
        <w:rPr>
          <w:rFonts w:ascii="Calibri" w:hAnsi="Calibri" w:cs="Calibri"/>
          <w:sz w:val="24"/>
          <w:szCs w:val="24"/>
        </w:rPr>
      </w:pPr>
    </w:p>
    <w:p w14:paraId="78EAF3E7" w14:textId="2CF45D31" w:rsidR="00E5219C" w:rsidRDefault="00E5219C" w:rsidP="00AF47C8">
      <w:pPr>
        <w:spacing w:after="0" w:line="240" w:lineRule="auto"/>
        <w:rPr>
          <w:rStyle w:val="DocbodycopyChar"/>
        </w:rPr>
      </w:pPr>
      <w:r w:rsidRPr="00AF47C8">
        <w:rPr>
          <w:rFonts w:ascii="Calibri" w:hAnsi="Calibri" w:cs="Calibri"/>
          <w:b/>
          <w:bCs/>
          <w:sz w:val="24"/>
          <w:szCs w:val="24"/>
        </w:rPr>
        <w:t xml:space="preserve">Location/based at: </w:t>
      </w:r>
      <w:r w:rsidR="00AF47C8">
        <w:rPr>
          <w:rFonts w:ascii="Calibri" w:hAnsi="Calibri" w:cs="Calibri"/>
          <w:b/>
          <w:bCs/>
          <w:sz w:val="24"/>
          <w:szCs w:val="24"/>
        </w:rPr>
        <w:tab/>
      </w:r>
      <w:r w:rsidR="00641943" w:rsidRPr="00AF47C8">
        <w:rPr>
          <w:rStyle w:val="DocbodycopyChar"/>
        </w:rPr>
        <w:t>Spurn Point</w:t>
      </w:r>
      <w:r w:rsidR="000C5749">
        <w:rPr>
          <w:rStyle w:val="DocbodycopyChar"/>
        </w:rPr>
        <w:t>, Hull</w:t>
      </w:r>
    </w:p>
    <w:p w14:paraId="61EEB5D2" w14:textId="77777777" w:rsidR="000C5749" w:rsidRPr="00AF47C8" w:rsidRDefault="000C5749" w:rsidP="00AF47C8">
      <w:pPr>
        <w:spacing w:after="0" w:line="240" w:lineRule="auto"/>
        <w:rPr>
          <w:rFonts w:ascii="Calibri" w:hAnsi="Calibri" w:cs="Calibri"/>
          <w:b/>
          <w:bCs/>
          <w:color w:val="008296"/>
          <w:sz w:val="24"/>
          <w:szCs w:val="24"/>
        </w:rPr>
      </w:pPr>
    </w:p>
    <w:p w14:paraId="3F612BA1" w14:textId="53AF0D6E" w:rsidR="00E5219C" w:rsidRPr="00AF47C8" w:rsidRDefault="00E5219C" w:rsidP="00AF47C8">
      <w:pPr>
        <w:spacing w:after="0" w:line="240" w:lineRule="auto"/>
        <w:rPr>
          <w:rFonts w:ascii="Calibri" w:hAnsi="Calibri" w:cs="Calibri"/>
          <w:b/>
          <w:bCs/>
          <w:sz w:val="24"/>
          <w:szCs w:val="24"/>
        </w:rPr>
      </w:pPr>
      <w:r w:rsidRPr="00AF47C8">
        <w:rPr>
          <w:rFonts w:ascii="Calibri" w:hAnsi="Calibri" w:cs="Calibri"/>
          <w:b/>
          <w:bCs/>
          <w:sz w:val="24"/>
          <w:szCs w:val="24"/>
        </w:rPr>
        <w:t>Date last updated:</w:t>
      </w:r>
      <w:r w:rsidR="00153754" w:rsidRPr="00AF47C8">
        <w:rPr>
          <w:rFonts w:ascii="Calibri" w:hAnsi="Calibri" w:cs="Calibri"/>
          <w:b/>
          <w:bCs/>
          <w:sz w:val="24"/>
          <w:szCs w:val="24"/>
        </w:rPr>
        <w:t xml:space="preserve"> </w:t>
      </w:r>
      <w:r w:rsidR="00AF47C8">
        <w:rPr>
          <w:rFonts w:ascii="Calibri" w:hAnsi="Calibri" w:cs="Calibri"/>
          <w:b/>
          <w:bCs/>
          <w:sz w:val="24"/>
          <w:szCs w:val="24"/>
        </w:rPr>
        <w:t xml:space="preserve"> </w:t>
      </w:r>
      <w:r w:rsidR="00AF47C8">
        <w:rPr>
          <w:rFonts w:ascii="Calibri" w:hAnsi="Calibri" w:cs="Calibri"/>
          <w:b/>
          <w:bCs/>
          <w:sz w:val="24"/>
          <w:szCs w:val="24"/>
        </w:rPr>
        <w:tab/>
      </w:r>
      <w:r w:rsidR="00641943" w:rsidRPr="00AF47C8">
        <w:rPr>
          <w:rStyle w:val="DocbodycopyChar"/>
        </w:rPr>
        <w:t>2</w:t>
      </w:r>
      <w:r w:rsidR="000C5749">
        <w:rPr>
          <w:rStyle w:val="DocbodycopyChar"/>
        </w:rPr>
        <w:t>8</w:t>
      </w:r>
      <w:r w:rsidR="00641943" w:rsidRPr="00AF47C8">
        <w:rPr>
          <w:rStyle w:val="DocbodycopyChar"/>
        </w:rPr>
        <w:t xml:space="preserve"> July 2025</w:t>
      </w:r>
    </w:p>
    <w:p w14:paraId="031F8254" w14:textId="77777777" w:rsidR="00153754" w:rsidRDefault="00153754" w:rsidP="00AF47C8">
      <w:pPr>
        <w:spacing w:after="0" w:line="240" w:lineRule="auto"/>
        <w:rPr>
          <w:rFonts w:ascii="Calibri" w:hAnsi="Calibri" w:cs="Calibri"/>
          <w:b/>
          <w:bCs/>
          <w:sz w:val="24"/>
          <w:szCs w:val="24"/>
        </w:rPr>
      </w:pPr>
    </w:p>
    <w:p w14:paraId="1B1F9D50" w14:textId="10594887" w:rsidR="00153754" w:rsidRDefault="00153754" w:rsidP="00AF47C8">
      <w:pPr>
        <w:pStyle w:val="Docsub-title"/>
        <w:spacing w:after="0" w:line="240" w:lineRule="auto"/>
      </w:pPr>
      <w:r>
        <w:t>Main Purpose of the Role</w:t>
      </w:r>
      <w:r w:rsidR="000C5749">
        <w:t>:</w:t>
      </w:r>
    </w:p>
    <w:p w14:paraId="76E578D4" w14:textId="77777777" w:rsidR="000C5749" w:rsidRPr="00153754" w:rsidRDefault="000C5749" w:rsidP="00AF47C8">
      <w:pPr>
        <w:pStyle w:val="Docsub-title"/>
        <w:spacing w:after="0" w:line="240" w:lineRule="auto"/>
      </w:pPr>
    </w:p>
    <w:p w14:paraId="6A1A0822" w14:textId="77777777" w:rsidR="000F200D" w:rsidRDefault="000F200D" w:rsidP="000F200D">
      <w:pPr>
        <w:pStyle w:val="Docsub-title"/>
        <w:numPr>
          <w:ilvl w:val="0"/>
          <w:numId w:val="5"/>
        </w:numPr>
        <w:spacing w:after="0" w:line="240" w:lineRule="auto"/>
        <w:rPr>
          <w:rFonts w:ascii="Calibri" w:hAnsi="Calibri" w:cs="Calibri"/>
          <w:color w:val="auto"/>
          <w:sz w:val="24"/>
          <w:szCs w:val="24"/>
        </w:rPr>
      </w:pPr>
      <w:r w:rsidRPr="000F200D">
        <w:rPr>
          <w:rFonts w:ascii="Calibri" w:hAnsi="Calibri" w:cs="Calibri"/>
          <w:color w:val="auto"/>
          <w:sz w:val="24"/>
          <w:szCs w:val="24"/>
        </w:rPr>
        <w:t>Coordinate and deliver allocated seagrass and native oyster restoration workstreams at Spurn Point and across the Humber Estuary, under the direction of the Marine Restoration Manager.</w:t>
      </w:r>
    </w:p>
    <w:p w14:paraId="3AB5D918" w14:textId="77777777" w:rsidR="000F200D" w:rsidRPr="000F200D" w:rsidRDefault="000F200D" w:rsidP="000F200D">
      <w:pPr>
        <w:pStyle w:val="Docsub-title"/>
        <w:spacing w:after="0" w:line="240" w:lineRule="auto"/>
        <w:ind w:left="360"/>
        <w:rPr>
          <w:rFonts w:ascii="Calibri" w:hAnsi="Calibri" w:cs="Calibri"/>
          <w:color w:val="auto"/>
          <w:sz w:val="24"/>
          <w:szCs w:val="24"/>
        </w:rPr>
      </w:pPr>
    </w:p>
    <w:p w14:paraId="03B6EDC0" w14:textId="4F99B56E" w:rsidR="000F200D" w:rsidRDefault="000F200D" w:rsidP="000F200D">
      <w:pPr>
        <w:pStyle w:val="Docsub-title"/>
        <w:numPr>
          <w:ilvl w:val="0"/>
          <w:numId w:val="5"/>
        </w:numPr>
        <w:spacing w:after="0" w:line="240" w:lineRule="auto"/>
        <w:rPr>
          <w:rFonts w:ascii="Calibri" w:hAnsi="Calibri" w:cs="Calibri"/>
          <w:color w:val="auto"/>
          <w:sz w:val="24"/>
          <w:szCs w:val="24"/>
        </w:rPr>
      </w:pPr>
      <w:r w:rsidRPr="000F200D">
        <w:rPr>
          <w:rFonts w:ascii="Calibri" w:hAnsi="Calibri" w:cs="Calibri"/>
          <w:color w:val="auto"/>
          <w:sz w:val="24"/>
          <w:szCs w:val="24"/>
        </w:rPr>
        <w:t>Take day-to-day responsibility for the Trust’s seagrass</w:t>
      </w:r>
      <w:r>
        <w:rPr>
          <w:rFonts w:ascii="Calibri" w:hAnsi="Calibri" w:cs="Calibri"/>
          <w:color w:val="auto"/>
          <w:sz w:val="24"/>
          <w:szCs w:val="24"/>
        </w:rPr>
        <w:t xml:space="preserve"> restoration</w:t>
      </w:r>
      <w:r w:rsidRPr="000F200D">
        <w:rPr>
          <w:rFonts w:ascii="Calibri" w:hAnsi="Calibri" w:cs="Calibri"/>
          <w:color w:val="auto"/>
          <w:sz w:val="24"/>
          <w:szCs w:val="24"/>
        </w:rPr>
        <w:t xml:space="preserve">, </w:t>
      </w:r>
      <w:r>
        <w:rPr>
          <w:rFonts w:ascii="Calibri" w:hAnsi="Calibri" w:cs="Calibri"/>
          <w:color w:val="auto"/>
          <w:sz w:val="24"/>
          <w:szCs w:val="24"/>
        </w:rPr>
        <w:t>intertidal oysters</w:t>
      </w:r>
      <w:r w:rsidRPr="000F200D">
        <w:rPr>
          <w:rFonts w:ascii="Calibri" w:hAnsi="Calibri" w:cs="Calibri"/>
          <w:color w:val="auto"/>
          <w:sz w:val="24"/>
          <w:szCs w:val="24"/>
        </w:rPr>
        <w:t>, aquaria and associated equipment, including routine husbandry, maintenance and biosecurity.</w:t>
      </w:r>
    </w:p>
    <w:p w14:paraId="2317FE35" w14:textId="77777777" w:rsidR="000F200D" w:rsidRPr="000F200D" w:rsidRDefault="000F200D" w:rsidP="000F200D">
      <w:pPr>
        <w:pStyle w:val="Docsub-title"/>
        <w:spacing w:after="0" w:line="240" w:lineRule="auto"/>
        <w:rPr>
          <w:rFonts w:ascii="Calibri" w:hAnsi="Calibri" w:cs="Calibri"/>
          <w:color w:val="auto"/>
          <w:sz w:val="24"/>
          <w:szCs w:val="24"/>
        </w:rPr>
      </w:pPr>
    </w:p>
    <w:p w14:paraId="1BCB99B9" w14:textId="77777777" w:rsidR="000F200D" w:rsidRDefault="000F200D" w:rsidP="000F200D">
      <w:pPr>
        <w:pStyle w:val="Docsub-title"/>
        <w:numPr>
          <w:ilvl w:val="0"/>
          <w:numId w:val="5"/>
        </w:numPr>
        <w:spacing w:after="0" w:line="240" w:lineRule="auto"/>
        <w:rPr>
          <w:rFonts w:ascii="Calibri" w:hAnsi="Calibri" w:cs="Calibri"/>
          <w:color w:val="auto"/>
          <w:sz w:val="24"/>
          <w:szCs w:val="24"/>
        </w:rPr>
      </w:pPr>
      <w:r w:rsidRPr="000F200D">
        <w:rPr>
          <w:rFonts w:ascii="Calibri" w:hAnsi="Calibri" w:cs="Calibri"/>
          <w:color w:val="auto"/>
          <w:sz w:val="24"/>
          <w:szCs w:val="24"/>
        </w:rPr>
        <w:t>Plan and organise restoration activities, monitoring, resources and associated administration, ensuring that multiple priorities and deadlines are managed effectively and that accurate project records and reports are maintained.</w:t>
      </w:r>
    </w:p>
    <w:p w14:paraId="14CCDAA7" w14:textId="77777777" w:rsidR="000F200D" w:rsidRPr="000F200D" w:rsidRDefault="000F200D" w:rsidP="000F200D">
      <w:pPr>
        <w:pStyle w:val="Docsub-title"/>
        <w:spacing w:after="0" w:line="240" w:lineRule="auto"/>
        <w:rPr>
          <w:rFonts w:ascii="Calibri" w:hAnsi="Calibri" w:cs="Calibri"/>
          <w:color w:val="auto"/>
          <w:sz w:val="24"/>
          <w:szCs w:val="24"/>
        </w:rPr>
      </w:pPr>
    </w:p>
    <w:p w14:paraId="576A55FE" w14:textId="77777777" w:rsidR="000F200D" w:rsidRDefault="000F200D" w:rsidP="000F200D">
      <w:pPr>
        <w:pStyle w:val="Docsub-title"/>
        <w:numPr>
          <w:ilvl w:val="0"/>
          <w:numId w:val="5"/>
        </w:numPr>
        <w:spacing w:after="0" w:line="240" w:lineRule="auto"/>
        <w:rPr>
          <w:rFonts w:ascii="Calibri" w:hAnsi="Calibri" w:cs="Calibri"/>
          <w:color w:val="auto"/>
          <w:sz w:val="24"/>
          <w:szCs w:val="24"/>
        </w:rPr>
      </w:pPr>
      <w:r w:rsidRPr="000F200D">
        <w:rPr>
          <w:rFonts w:ascii="Calibri" w:hAnsi="Calibri" w:cs="Calibri"/>
          <w:color w:val="auto"/>
          <w:sz w:val="24"/>
          <w:szCs w:val="24"/>
        </w:rPr>
        <w:t xml:space="preserve">Work as part of the wider Humber Restoration Team, supporting integrated dune, saltmarsh, seagrass and native oyster restoration; representing the project at public and technical forums; and contributing to engagement activities and events. </w:t>
      </w:r>
    </w:p>
    <w:p w14:paraId="2571C6D8" w14:textId="77777777" w:rsidR="000F200D" w:rsidRDefault="000F200D" w:rsidP="000F200D">
      <w:pPr>
        <w:pStyle w:val="ListParagraph"/>
        <w:rPr>
          <w:rFonts w:ascii="Calibri" w:hAnsi="Calibri" w:cs="Calibri"/>
          <w:sz w:val="24"/>
          <w:szCs w:val="24"/>
        </w:rPr>
      </w:pPr>
    </w:p>
    <w:p w14:paraId="6EFB6E4B" w14:textId="61716CDD" w:rsidR="00153754" w:rsidRDefault="000F200D" w:rsidP="000F200D">
      <w:pPr>
        <w:pStyle w:val="Docsub-title"/>
        <w:numPr>
          <w:ilvl w:val="0"/>
          <w:numId w:val="5"/>
        </w:numPr>
        <w:spacing w:after="0" w:line="240" w:lineRule="auto"/>
        <w:rPr>
          <w:rFonts w:ascii="Calibri" w:hAnsi="Calibri" w:cs="Calibri"/>
          <w:color w:val="auto"/>
          <w:sz w:val="24"/>
          <w:szCs w:val="24"/>
        </w:rPr>
      </w:pPr>
      <w:r w:rsidRPr="000F200D">
        <w:rPr>
          <w:rFonts w:ascii="Calibri" w:hAnsi="Calibri" w:cs="Calibri"/>
          <w:color w:val="auto"/>
          <w:sz w:val="24"/>
          <w:szCs w:val="24"/>
        </w:rPr>
        <w:t>The role requires some weekend and irregular-hours working in response to tidal and operational requirements.</w:t>
      </w:r>
    </w:p>
    <w:p w14:paraId="7301BB15" w14:textId="77777777" w:rsidR="000F200D" w:rsidRDefault="000F200D" w:rsidP="000F200D">
      <w:pPr>
        <w:pStyle w:val="Docsub-title"/>
        <w:spacing w:after="0" w:line="240" w:lineRule="auto"/>
        <w:ind w:left="360"/>
      </w:pPr>
    </w:p>
    <w:p w14:paraId="067C92DA" w14:textId="3A0296A0" w:rsidR="00153754" w:rsidRDefault="00153754" w:rsidP="00AF47C8">
      <w:pPr>
        <w:pStyle w:val="Docsub-title"/>
        <w:spacing w:after="0" w:line="240" w:lineRule="auto"/>
      </w:pPr>
      <w:r>
        <w:t>Tasks and responsibilities</w:t>
      </w:r>
      <w:r w:rsidR="000C5749">
        <w:t>:</w:t>
      </w:r>
    </w:p>
    <w:p w14:paraId="3B53146B" w14:textId="77777777" w:rsidR="000C5749" w:rsidRDefault="000C5749" w:rsidP="00AF47C8">
      <w:pPr>
        <w:pStyle w:val="Docsub-title"/>
        <w:spacing w:after="0" w:line="240" w:lineRule="auto"/>
      </w:pPr>
    </w:p>
    <w:p w14:paraId="748C158D" w14:textId="77777777" w:rsidR="00641943" w:rsidRDefault="00641943" w:rsidP="00AF47C8">
      <w:pPr>
        <w:pStyle w:val="Heading2"/>
        <w:rPr>
          <w:rFonts w:ascii="Calibri" w:hAnsi="Calibri" w:cs="Calibri"/>
          <w:sz w:val="24"/>
          <w:szCs w:val="24"/>
          <w:u w:val="single"/>
        </w:rPr>
      </w:pPr>
      <w:r w:rsidRPr="00AF47C8">
        <w:rPr>
          <w:rFonts w:ascii="Calibri" w:hAnsi="Calibri" w:cs="Calibri"/>
          <w:sz w:val="24"/>
          <w:szCs w:val="24"/>
          <w:u w:val="single"/>
        </w:rPr>
        <w:t>Technical</w:t>
      </w:r>
    </w:p>
    <w:p w14:paraId="1DBB26BE" w14:textId="77777777" w:rsidR="00AF47C8" w:rsidRPr="00AF47C8" w:rsidRDefault="00AF47C8" w:rsidP="000D30F6">
      <w:pPr>
        <w:spacing w:after="0" w:line="240" w:lineRule="auto"/>
      </w:pPr>
    </w:p>
    <w:p w14:paraId="6B0C85BF" w14:textId="1F58E47E" w:rsidR="000F200D" w:rsidRPr="000D30F6" w:rsidRDefault="000F200D" w:rsidP="000D30F6">
      <w:pPr>
        <w:pStyle w:val="Bulletedlist"/>
        <w:spacing w:before="0"/>
        <w:rPr>
          <w:sz w:val="24"/>
          <w:szCs w:val="24"/>
        </w:rPr>
      </w:pPr>
      <w:r w:rsidRPr="000F200D">
        <w:rPr>
          <w:sz w:val="24"/>
          <w:szCs w:val="24"/>
        </w:rPr>
        <w:t xml:space="preserve">Carry out allocated seagrass and native oyster restoration work at Spurn, Horseshoe Point and any additional project sites. </w:t>
      </w:r>
    </w:p>
    <w:p w14:paraId="1E375444" w14:textId="77777777" w:rsidR="000D30F6" w:rsidRDefault="000F200D" w:rsidP="000D30F6">
      <w:pPr>
        <w:pStyle w:val="Bulletedlist"/>
        <w:rPr>
          <w:sz w:val="24"/>
          <w:szCs w:val="24"/>
        </w:rPr>
      </w:pPr>
      <w:r w:rsidRPr="000F200D">
        <w:rPr>
          <w:sz w:val="24"/>
          <w:szCs w:val="24"/>
        </w:rPr>
        <w:lastRenderedPageBreak/>
        <w:t xml:space="preserve">Undertake routine husbandry and maintenance at the oyster trestles, seagrass nursery, aquaria and associated restoration facilities. </w:t>
      </w:r>
    </w:p>
    <w:p w14:paraId="22847B77" w14:textId="5CA417F1" w:rsidR="000F200D" w:rsidRPr="000D30F6" w:rsidRDefault="000F200D" w:rsidP="000D30F6">
      <w:pPr>
        <w:pStyle w:val="Bulletedlist"/>
        <w:rPr>
          <w:sz w:val="24"/>
          <w:szCs w:val="24"/>
        </w:rPr>
      </w:pPr>
      <w:r w:rsidRPr="000D30F6">
        <w:rPr>
          <w:sz w:val="24"/>
          <w:szCs w:val="24"/>
        </w:rPr>
        <w:t xml:space="preserve">Plan and coordinate assigned activities, orders, materials, equipment and logistics, maintaining oversight of multiple workstreams, dependencies and deadlines. </w:t>
      </w:r>
    </w:p>
    <w:p w14:paraId="4F815501" w14:textId="2575515C" w:rsidR="000F200D" w:rsidRPr="000F200D" w:rsidRDefault="000F200D" w:rsidP="000F200D">
      <w:pPr>
        <w:pStyle w:val="Bulletedlist"/>
        <w:rPr>
          <w:sz w:val="24"/>
          <w:szCs w:val="24"/>
        </w:rPr>
      </w:pPr>
      <w:r w:rsidRPr="000F200D">
        <w:rPr>
          <w:sz w:val="24"/>
          <w:szCs w:val="24"/>
        </w:rPr>
        <w:t xml:space="preserve">Implement and maintain appropriate biosecurity procedures across restoration facilities and field activities. </w:t>
      </w:r>
    </w:p>
    <w:p w14:paraId="2FA6D9DC" w14:textId="6ED2F717" w:rsidR="000F200D" w:rsidRPr="000F200D" w:rsidRDefault="000F200D" w:rsidP="000F200D">
      <w:pPr>
        <w:pStyle w:val="Bulletedlist"/>
        <w:rPr>
          <w:sz w:val="24"/>
          <w:szCs w:val="24"/>
        </w:rPr>
      </w:pPr>
      <w:r w:rsidRPr="000F200D">
        <w:rPr>
          <w:sz w:val="24"/>
          <w:szCs w:val="24"/>
        </w:rPr>
        <w:t xml:space="preserve">Support compliance with relevant licences, consents and permissions, maintaining accurate records and completing required documentation. </w:t>
      </w:r>
    </w:p>
    <w:p w14:paraId="2F00A63D" w14:textId="5EE0093A" w:rsidR="000F200D" w:rsidRPr="000F200D" w:rsidRDefault="000F200D" w:rsidP="000F200D">
      <w:pPr>
        <w:pStyle w:val="Bulletedlist"/>
        <w:rPr>
          <w:sz w:val="24"/>
          <w:szCs w:val="24"/>
        </w:rPr>
      </w:pPr>
      <w:r w:rsidRPr="000F200D">
        <w:rPr>
          <w:sz w:val="24"/>
          <w:szCs w:val="24"/>
        </w:rPr>
        <w:t xml:space="preserve">Undertake regular monitoring and trials to assess restoration success, growth, condition, productivity and the effectiveness of restoration methods. </w:t>
      </w:r>
    </w:p>
    <w:p w14:paraId="46F6396B" w14:textId="372902F3" w:rsidR="000F200D" w:rsidRPr="000F200D" w:rsidRDefault="000F200D" w:rsidP="000F200D">
      <w:pPr>
        <w:pStyle w:val="Bulletedlist"/>
        <w:rPr>
          <w:sz w:val="24"/>
          <w:szCs w:val="24"/>
        </w:rPr>
      </w:pPr>
      <w:r w:rsidRPr="000F200D">
        <w:rPr>
          <w:sz w:val="24"/>
          <w:szCs w:val="24"/>
        </w:rPr>
        <w:t xml:space="preserve">Deliver ecological and environmental surveys, including benthic, fish, avian, water-quality and wider ecosystem monitoring associated with seagrass and native oyster restoration. </w:t>
      </w:r>
    </w:p>
    <w:p w14:paraId="09A4F8BB" w14:textId="77777777" w:rsidR="000F200D" w:rsidRDefault="000F200D" w:rsidP="000F200D">
      <w:pPr>
        <w:pStyle w:val="Bulletedlist"/>
        <w:rPr>
          <w:sz w:val="24"/>
          <w:szCs w:val="24"/>
        </w:rPr>
      </w:pPr>
      <w:r w:rsidRPr="000F200D">
        <w:rPr>
          <w:sz w:val="24"/>
          <w:szCs w:val="24"/>
        </w:rPr>
        <w:t xml:space="preserve">Accurately record, manage, analyse and interpret monitoring data, using GIS and other appropriate software to produce maps, reports, presentations and project outputs. </w:t>
      </w:r>
    </w:p>
    <w:p w14:paraId="6967018A" w14:textId="1B3B922B" w:rsidR="000F200D" w:rsidRPr="000D30F6" w:rsidRDefault="000F200D" w:rsidP="000D30F6">
      <w:pPr>
        <w:pStyle w:val="Bulletedlist"/>
        <w:rPr>
          <w:sz w:val="24"/>
          <w:szCs w:val="24"/>
        </w:rPr>
      </w:pPr>
      <w:r w:rsidRPr="000F200D">
        <w:rPr>
          <w:sz w:val="24"/>
          <w:szCs w:val="24"/>
        </w:rPr>
        <w:t>Support project colleagues in delivering technical surveys, practical workdays and site works across dune, saltmarsh, seagrass and native oyster restoration.</w:t>
      </w:r>
      <w:r w:rsidR="00641943" w:rsidRPr="000F200D">
        <w:rPr>
          <w:sz w:val="24"/>
          <w:szCs w:val="24"/>
        </w:rPr>
        <w:t xml:space="preserve"> </w:t>
      </w:r>
      <w:r w:rsidR="000D30F6">
        <w:rPr>
          <w:sz w:val="24"/>
          <w:szCs w:val="24"/>
        </w:rPr>
        <w:br/>
      </w:r>
    </w:p>
    <w:p w14:paraId="4FCA0609" w14:textId="77777777" w:rsidR="00641943" w:rsidRDefault="00641943" w:rsidP="00AF47C8">
      <w:pPr>
        <w:pStyle w:val="Heading2"/>
        <w:rPr>
          <w:rFonts w:ascii="Calibri" w:hAnsi="Calibri" w:cs="Calibri"/>
          <w:sz w:val="24"/>
          <w:szCs w:val="24"/>
          <w:u w:val="single"/>
        </w:rPr>
      </w:pPr>
      <w:r w:rsidRPr="00AF47C8">
        <w:rPr>
          <w:rFonts w:ascii="Calibri" w:hAnsi="Calibri" w:cs="Calibri"/>
          <w:sz w:val="24"/>
          <w:szCs w:val="24"/>
          <w:u w:val="single"/>
        </w:rPr>
        <w:t>Policy and procedure</w:t>
      </w:r>
    </w:p>
    <w:p w14:paraId="65E48830" w14:textId="77777777" w:rsidR="00AF47C8" w:rsidRPr="00AF47C8" w:rsidRDefault="00AF47C8" w:rsidP="00AF47C8">
      <w:pPr>
        <w:spacing w:after="0" w:line="240" w:lineRule="auto"/>
      </w:pPr>
    </w:p>
    <w:p w14:paraId="10909A58" w14:textId="471EC1A5" w:rsidR="000F200D" w:rsidRPr="000F200D" w:rsidRDefault="000F200D" w:rsidP="000D30F6">
      <w:pPr>
        <w:pStyle w:val="Bulletedlist"/>
        <w:spacing w:before="0"/>
        <w:ind w:left="284"/>
        <w:rPr>
          <w:sz w:val="24"/>
          <w:szCs w:val="24"/>
        </w:rPr>
      </w:pPr>
      <w:r w:rsidRPr="000F200D">
        <w:rPr>
          <w:sz w:val="24"/>
          <w:szCs w:val="24"/>
        </w:rPr>
        <w:t xml:space="preserve">Undertake the necessary health and safety preparation for fieldwork, facilities and volunteer activities, including risk assessments and associated documentation. </w:t>
      </w:r>
    </w:p>
    <w:p w14:paraId="167DCCD5" w14:textId="3D0BA4CA" w:rsidR="000F200D" w:rsidRPr="000F200D" w:rsidRDefault="000F200D" w:rsidP="000F200D">
      <w:pPr>
        <w:pStyle w:val="Bulletedlist"/>
        <w:ind w:left="284"/>
        <w:rPr>
          <w:sz w:val="24"/>
          <w:szCs w:val="24"/>
        </w:rPr>
      </w:pPr>
      <w:r w:rsidRPr="000F200D">
        <w:rPr>
          <w:sz w:val="24"/>
          <w:szCs w:val="24"/>
        </w:rPr>
        <w:t xml:space="preserve">Support the safe day-to-day operation of the Trust’s marine assets and facilities, maintaining accurate health and safety, maintenance, husbandry and operational records. </w:t>
      </w:r>
    </w:p>
    <w:p w14:paraId="7327B6F5" w14:textId="33CDD75F" w:rsidR="000F200D" w:rsidRPr="000F200D" w:rsidRDefault="000F200D" w:rsidP="000F200D">
      <w:pPr>
        <w:pStyle w:val="Bulletedlist"/>
        <w:ind w:left="284"/>
        <w:rPr>
          <w:sz w:val="24"/>
          <w:szCs w:val="24"/>
        </w:rPr>
      </w:pPr>
      <w:r w:rsidRPr="000F200D">
        <w:rPr>
          <w:sz w:val="24"/>
          <w:szCs w:val="24"/>
        </w:rPr>
        <w:t xml:space="preserve">Ensure activities are undertaken in accordance with relevant statutory consents, licences, permissions and Trust procedures. </w:t>
      </w:r>
    </w:p>
    <w:p w14:paraId="48938451" w14:textId="77777777" w:rsidR="000F200D" w:rsidRDefault="000F200D" w:rsidP="000F200D">
      <w:pPr>
        <w:pStyle w:val="Bulletedlist"/>
        <w:ind w:left="284"/>
        <w:rPr>
          <w:sz w:val="24"/>
          <w:szCs w:val="24"/>
        </w:rPr>
      </w:pPr>
      <w:r w:rsidRPr="000F200D">
        <w:rPr>
          <w:sz w:val="24"/>
          <w:szCs w:val="24"/>
        </w:rPr>
        <w:t xml:space="preserve">Maintain and apply site biosecurity protocols, promptly reporting any breaches, risks or operational concerns. </w:t>
      </w:r>
    </w:p>
    <w:p w14:paraId="0ACE5A8F" w14:textId="1C04E9F9" w:rsidR="000F200D" w:rsidRPr="000D30F6" w:rsidRDefault="000F200D" w:rsidP="000D30F6">
      <w:pPr>
        <w:pStyle w:val="Bulletedlist"/>
        <w:ind w:left="284"/>
        <w:rPr>
          <w:sz w:val="24"/>
          <w:szCs w:val="24"/>
        </w:rPr>
      </w:pPr>
      <w:r w:rsidRPr="000F200D">
        <w:rPr>
          <w:sz w:val="24"/>
          <w:szCs w:val="24"/>
        </w:rPr>
        <w:t>Follow the Trust’s financial, procurement and budgetary procedures, maintaining accurate records of orders, expenditure and resources associated with allocated workstreams.</w:t>
      </w:r>
    </w:p>
    <w:p w14:paraId="24D79481" w14:textId="77777777" w:rsidR="00641943" w:rsidRDefault="00641943" w:rsidP="00AF47C8">
      <w:pPr>
        <w:pStyle w:val="Heading2"/>
        <w:rPr>
          <w:rFonts w:ascii="Calibri" w:hAnsi="Calibri" w:cs="Calibri"/>
          <w:sz w:val="24"/>
          <w:szCs w:val="24"/>
          <w:u w:val="single"/>
        </w:rPr>
      </w:pPr>
      <w:r w:rsidRPr="00AF47C8">
        <w:rPr>
          <w:rFonts w:ascii="Calibri" w:hAnsi="Calibri" w:cs="Calibri"/>
          <w:sz w:val="24"/>
          <w:szCs w:val="24"/>
          <w:u w:val="single"/>
        </w:rPr>
        <w:lastRenderedPageBreak/>
        <w:t>Management of volunteers and engaging local communities</w:t>
      </w:r>
    </w:p>
    <w:p w14:paraId="531741D8" w14:textId="77777777" w:rsidR="00AF47C8" w:rsidRPr="00AF47C8" w:rsidRDefault="00AF47C8" w:rsidP="00AF47C8">
      <w:pPr>
        <w:spacing w:after="0"/>
      </w:pPr>
    </w:p>
    <w:p w14:paraId="0A64FEF2" w14:textId="255E15D7" w:rsidR="000F200D" w:rsidRPr="000F200D" w:rsidRDefault="000F200D" w:rsidP="000D30F6">
      <w:pPr>
        <w:pStyle w:val="Docsub-title"/>
        <w:numPr>
          <w:ilvl w:val="0"/>
          <w:numId w:val="6"/>
        </w:numPr>
        <w:rPr>
          <w:rFonts w:ascii="Calibri" w:eastAsia="Times New Roman" w:hAnsi="Calibri" w:cs="Calibri"/>
          <w:color w:val="auto"/>
          <w:sz w:val="24"/>
          <w:szCs w:val="24"/>
          <w:lang w:eastAsia="en-GB"/>
        </w:rPr>
      </w:pPr>
      <w:r w:rsidRPr="000F200D">
        <w:rPr>
          <w:rFonts w:ascii="Calibri" w:eastAsia="Times New Roman" w:hAnsi="Calibri" w:cs="Calibri"/>
          <w:color w:val="auto"/>
          <w:sz w:val="24"/>
          <w:szCs w:val="24"/>
          <w:lang w:eastAsia="en-GB"/>
        </w:rPr>
        <w:t xml:space="preserve">Plan and lead volunteer and corporate workdays, ensuring activities are appropriately prepared, briefed, supervised and delivered safely and effectively. </w:t>
      </w:r>
    </w:p>
    <w:p w14:paraId="5F955374" w14:textId="7F26C98E" w:rsidR="000F200D" w:rsidRPr="000F200D" w:rsidRDefault="000F200D" w:rsidP="000D30F6">
      <w:pPr>
        <w:pStyle w:val="Docsub-title"/>
        <w:numPr>
          <w:ilvl w:val="0"/>
          <w:numId w:val="6"/>
        </w:numPr>
        <w:rPr>
          <w:rFonts w:ascii="Calibri" w:eastAsia="Times New Roman" w:hAnsi="Calibri" w:cs="Calibri"/>
          <w:color w:val="auto"/>
          <w:sz w:val="24"/>
          <w:szCs w:val="24"/>
          <w:lang w:eastAsia="en-GB"/>
        </w:rPr>
      </w:pPr>
      <w:r w:rsidRPr="000F200D">
        <w:rPr>
          <w:rFonts w:ascii="Calibri" w:eastAsia="Times New Roman" w:hAnsi="Calibri" w:cs="Calibri"/>
          <w:color w:val="auto"/>
          <w:sz w:val="24"/>
          <w:szCs w:val="24"/>
          <w:lang w:eastAsia="en-GB"/>
        </w:rPr>
        <w:t xml:space="preserve">Support the recruitment, induction, training and supervision of volunteers and voluntary trainees, and allocate day-to-day tasks to the Marine Restoration Assistant where appropriate. </w:t>
      </w:r>
    </w:p>
    <w:p w14:paraId="45ED76E4" w14:textId="428791DF" w:rsidR="00153754" w:rsidRPr="000F200D" w:rsidRDefault="000F200D" w:rsidP="000D30F6">
      <w:pPr>
        <w:pStyle w:val="Docsub-title"/>
        <w:numPr>
          <w:ilvl w:val="0"/>
          <w:numId w:val="6"/>
        </w:numPr>
        <w:spacing w:after="0" w:line="240" w:lineRule="auto"/>
        <w:rPr>
          <w:rFonts w:ascii="Calibri" w:eastAsia="Times New Roman" w:hAnsi="Calibri" w:cs="Calibri"/>
          <w:color w:val="auto"/>
          <w:sz w:val="24"/>
          <w:szCs w:val="24"/>
          <w:lang w:eastAsia="en-GB"/>
        </w:rPr>
      </w:pPr>
      <w:r w:rsidRPr="000F200D">
        <w:rPr>
          <w:rFonts w:ascii="Calibri" w:eastAsia="Times New Roman" w:hAnsi="Calibri" w:cs="Calibri"/>
          <w:color w:val="auto"/>
          <w:sz w:val="24"/>
          <w:szCs w:val="24"/>
          <w:lang w:eastAsia="en-GB"/>
        </w:rPr>
        <w:t>Represent Yorkshire Wildlife Trust professionally at project sites, public events, conferences and technical meetings, supporting engagement activities and communicating the purpose and outcomes of the restoration work.</w:t>
      </w:r>
    </w:p>
    <w:p w14:paraId="5C2477C3" w14:textId="77777777" w:rsidR="000F200D" w:rsidRPr="00AF47C8" w:rsidRDefault="000F200D" w:rsidP="000F200D">
      <w:pPr>
        <w:pStyle w:val="Docsub-title"/>
        <w:spacing w:after="0" w:line="240" w:lineRule="auto"/>
        <w:rPr>
          <w:rFonts w:ascii="Calibri" w:hAnsi="Calibri" w:cs="Calibri"/>
        </w:rPr>
      </w:pPr>
    </w:p>
    <w:p w14:paraId="02364747" w14:textId="0707317F" w:rsidR="00153754" w:rsidRDefault="00153754" w:rsidP="00AF47C8">
      <w:pPr>
        <w:pStyle w:val="Docsub-title"/>
        <w:spacing w:after="0" w:line="240" w:lineRule="auto"/>
        <w:rPr>
          <w:rFonts w:ascii="Calibri" w:hAnsi="Calibri" w:cs="Calibri"/>
        </w:rPr>
      </w:pPr>
      <w:r w:rsidRPr="00AF47C8">
        <w:rPr>
          <w:rFonts w:ascii="Calibri" w:hAnsi="Calibri" w:cs="Calibri"/>
        </w:rPr>
        <w:t>Other</w:t>
      </w:r>
      <w:r w:rsidR="000C5749">
        <w:rPr>
          <w:rFonts w:ascii="Calibri" w:hAnsi="Calibri" w:cs="Calibri"/>
        </w:rPr>
        <w:t xml:space="preserve"> duties:</w:t>
      </w:r>
    </w:p>
    <w:p w14:paraId="508B4336" w14:textId="77777777" w:rsidR="00AF47C8" w:rsidRPr="00AF47C8" w:rsidRDefault="00AF47C8" w:rsidP="00AF47C8">
      <w:pPr>
        <w:pStyle w:val="Docsub-title"/>
        <w:spacing w:after="0" w:line="240" w:lineRule="auto"/>
        <w:rPr>
          <w:rFonts w:ascii="Calibri" w:hAnsi="Calibri" w:cs="Calibri"/>
          <w:sz w:val="32"/>
        </w:rPr>
      </w:pPr>
    </w:p>
    <w:p w14:paraId="314B0554" w14:textId="099E58F2" w:rsidR="00153754" w:rsidRPr="00AF47C8" w:rsidRDefault="00153754" w:rsidP="00AF47C8">
      <w:pPr>
        <w:pStyle w:val="Docbodycopy"/>
        <w:numPr>
          <w:ilvl w:val="0"/>
          <w:numId w:val="3"/>
        </w:numPr>
        <w:spacing w:after="0" w:line="240" w:lineRule="auto"/>
      </w:pPr>
      <w:r w:rsidRPr="00AF47C8">
        <w:t>Promote the Trust and partner organisations whenever possible.</w:t>
      </w:r>
      <w:r w:rsidR="00AF47C8">
        <w:br/>
      </w:r>
    </w:p>
    <w:p w14:paraId="26183751" w14:textId="1AC6E5BA" w:rsidR="00153754" w:rsidRPr="00AF47C8" w:rsidRDefault="00153754" w:rsidP="00AF47C8">
      <w:pPr>
        <w:pStyle w:val="Docbodycopy"/>
        <w:numPr>
          <w:ilvl w:val="0"/>
          <w:numId w:val="3"/>
        </w:numPr>
        <w:spacing w:after="0" w:line="240" w:lineRule="auto"/>
      </w:pPr>
      <w:r w:rsidRPr="00AF47C8">
        <w:t>Demonstrate our Trust values every day.</w:t>
      </w:r>
      <w:r w:rsidR="00AF47C8">
        <w:br/>
      </w:r>
    </w:p>
    <w:p w14:paraId="0A0EE310" w14:textId="5B67D1AF" w:rsidR="00153754" w:rsidRPr="00AF47C8" w:rsidRDefault="00153754" w:rsidP="00AF47C8">
      <w:pPr>
        <w:pStyle w:val="Docbodycopy"/>
        <w:numPr>
          <w:ilvl w:val="0"/>
          <w:numId w:val="3"/>
        </w:numPr>
        <w:spacing w:after="0" w:line="240" w:lineRule="auto"/>
      </w:pPr>
      <w:r w:rsidRPr="00AF47C8">
        <w:t>Support and promote the Trust’s commitment to equality, diversity and inclusion.</w:t>
      </w:r>
      <w:r w:rsidR="00AF47C8">
        <w:br/>
      </w:r>
    </w:p>
    <w:p w14:paraId="78299EF9" w14:textId="38E3FA7F" w:rsidR="00153754" w:rsidRPr="00AF47C8" w:rsidRDefault="00153754" w:rsidP="00AF47C8">
      <w:pPr>
        <w:pStyle w:val="Docbodycopy"/>
        <w:numPr>
          <w:ilvl w:val="0"/>
          <w:numId w:val="3"/>
        </w:numPr>
        <w:spacing w:after="0" w:line="240" w:lineRule="auto"/>
      </w:pPr>
      <w:r w:rsidRPr="00AF47C8">
        <w:t>The Trust is committed to safeguarding and promoting the welfare of children, young people, and adults at risk and expects all staff and volunteers to share this commitment.</w:t>
      </w:r>
      <w:r w:rsidR="00AF47C8">
        <w:br/>
      </w:r>
    </w:p>
    <w:p w14:paraId="6FC49F34" w14:textId="1D0D9E66" w:rsidR="00153754" w:rsidRPr="00AF47C8" w:rsidRDefault="00153754" w:rsidP="00AF47C8">
      <w:pPr>
        <w:pStyle w:val="Docbodycopy"/>
        <w:numPr>
          <w:ilvl w:val="0"/>
          <w:numId w:val="3"/>
        </w:numPr>
        <w:spacing w:after="0" w:line="240" w:lineRule="auto"/>
      </w:pPr>
      <w:r w:rsidRPr="00AF47C8">
        <w:t>Abide by all Trust policies.</w:t>
      </w:r>
      <w:r w:rsidR="00AF47C8">
        <w:br/>
      </w:r>
    </w:p>
    <w:p w14:paraId="651C8BB1" w14:textId="77777777" w:rsidR="00153754" w:rsidRPr="00AF47C8" w:rsidRDefault="00153754" w:rsidP="00AF47C8">
      <w:pPr>
        <w:pStyle w:val="Docbodycopy"/>
        <w:numPr>
          <w:ilvl w:val="0"/>
          <w:numId w:val="3"/>
        </w:numPr>
        <w:spacing w:after="0" w:line="240" w:lineRule="auto"/>
      </w:pPr>
      <w:r w:rsidRPr="00AF47C8">
        <w:t>Undertake any other duties as requested by your line manager and in line with the post.</w:t>
      </w:r>
    </w:p>
    <w:p w14:paraId="6479D5AA" w14:textId="77777777" w:rsidR="00AE17C3" w:rsidRDefault="00AE17C3" w:rsidP="00AE17C3">
      <w:pPr>
        <w:pStyle w:val="Docbodycopy"/>
        <w:ind w:left="360"/>
      </w:pPr>
    </w:p>
    <w:p w14:paraId="2DD163F3" w14:textId="77777777" w:rsidR="00A1255C" w:rsidRDefault="00A1255C" w:rsidP="000747D2">
      <w:pPr>
        <w:pStyle w:val="Docsubtitle16pt"/>
      </w:pPr>
    </w:p>
    <w:p w14:paraId="5DC54DA7" w14:textId="77777777" w:rsidR="00AF47C8" w:rsidRDefault="00AF47C8">
      <w:pPr>
        <w:rPr>
          <w:rFonts w:ascii="Adelle Sb" w:hAnsi="Adelle Sb"/>
          <w:b/>
          <w:bCs/>
          <w:color w:val="008296"/>
          <w:sz w:val="36"/>
          <w:szCs w:val="40"/>
        </w:rPr>
      </w:pPr>
      <w:r>
        <w:br w:type="page"/>
      </w:r>
    </w:p>
    <w:p w14:paraId="09DB20F1" w14:textId="2E8274BD" w:rsidR="000747D2" w:rsidRPr="000747D2" w:rsidRDefault="000747D2" w:rsidP="000747D2">
      <w:pPr>
        <w:pStyle w:val="Docsubtitle16pt"/>
      </w:pPr>
      <w:r>
        <w:lastRenderedPageBreak/>
        <w:t>Person Specification</w:t>
      </w:r>
    </w:p>
    <w:tbl>
      <w:tblPr>
        <w:tblW w:w="9639" w:type="dxa"/>
        <w:tblInd w:w="-5" w:type="dxa"/>
        <w:tblLayout w:type="fixed"/>
        <w:tblLook w:val="04A0" w:firstRow="1" w:lastRow="0" w:firstColumn="1" w:lastColumn="0" w:noHBand="0" w:noVBand="1"/>
      </w:tblPr>
      <w:tblGrid>
        <w:gridCol w:w="7230"/>
        <w:gridCol w:w="2409"/>
      </w:tblGrid>
      <w:tr w:rsidR="00A1255C" w:rsidRPr="00AF47C8" w14:paraId="6B1434CE" w14:textId="77777777" w:rsidTr="00A1255C">
        <w:tc>
          <w:tcPr>
            <w:tcW w:w="723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9F225B" w14:textId="77777777" w:rsidR="00A1255C" w:rsidRPr="00AF47C8" w:rsidRDefault="00A1255C" w:rsidP="0019767E">
            <w:pPr>
              <w:pStyle w:val="Docbodycopy"/>
              <w:spacing w:before="240"/>
              <w:rPr>
                <w:b/>
                <w:bCs/>
              </w:rPr>
            </w:pPr>
            <w:r w:rsidRPr="00AF47C8">
              <w:rPr>
                <w:b/>
                <w:bCs/>
              </w:rPr>
              <w:t>Experience</w:t>
            </w:r>
          </w:p>
        </w:tc>
        <w:tc>
          <w:tcPr>
            <w:tcW w:w="24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2F5CF08" w14:textId="77777777" w:rsidR="00A1255C" w:rsidRPr="00AF47C8" w:rsidRDefault="00A1255C" w:rsidP="0019767E">
            <w:pPr>
              <w:pStyle w:val="Docbodycopy"/>
              <w:spacing w:before="240"/>
              <w:rPr>
                <w:b/>
                <w:bCs/>
              </w:rPr>
            </w:pPr>
            <w:r w:rsidRPr="00AF47C8">
              <w:rPr>
                <w:b/>
                <w:bCs/>
              </w:rPr>
              <w:t>Essential/Desirable</w:t>
            </w:r>
          </w:p>
        </w:tc>
      </w:tr>
      <w:tr w:rsidR="00641943" w:rsidRPr="00AF47C8" w14:paraId="5C46F4BA" w14:textId="77777777" w:rsidTr="00A1255C">
        <w:tc>
          <w:tcPr>
            <w:tcW w:w="7230" w:type="dxa"/>
            <w:tcBorders>
              <w:top w:val="single" w:sz="4" w:space="0" w:color="auto"/>
              <w:left w:val="single" w:sz="4" w:space="0" w:color="auto"/>
              <w:bottom w:val="single" w:sz="4" w:space="0" w:color="auto"/>
              <w:right w:val="single" w:sz="4" w:space="0" w:color="auto"/>
            </w:tcBorders>
            <w:shd w:val="clear" w:color="auto" w:fill="FFFFFF" w:themeFill="background1"/>
          </w:tcPr>
          <w:p w14:paraId="013AA6F2" w14:textId="23FEDE6D" w:rsidR="00641943" w:rsidRPr="00AF47C8" w:rsidRDefault="000F200D" w:rsidP="00641943">
            <w:pPr>
              <w:pStyle w:val="Docbodycopy"/>
            </w:pPr>
            <w:r w:rsidRPr="000F200D">
              <w:t>Experience of planning and delivering practical marine, coastal or relevant environmental conservation or restoration work</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14:paraId="422338CD" w14:textId="2E17E679" w:rsidR="00641943" w:rsidRPr="00AF47C8" w:rsidRDefault="00641943" w:rsidP="00641943">
            <w:pPr>
              <w:rPr>
                <w:rFonts w:ascii="Calibri" w:hAnsi="Calibri" w:cs="Calibri"/>
                <w:sz w:val="24"/>
                <w:szCs w:val="24"/>
              </w:rPr>
            </w:pPr>
            <w:r w:rsidRPr="00AF47C8">
              <w:rPr>
                <w:rFonts w:ascii="Calibri" w:hAnsi="Calibri" w:cs="Calibri"/>
                <w:sz w:val="24"/>
                <w:szCs w:val="24"/>
              </w:rPr>
              <w:t>Essential</w:t>
            </w:r>
          </w:p>
        </w:tc>
      </w:tr>
      <w:tr w:rsidR="00641943" w:rsidRPr="00AF47C8" w14:paraId="1D13249F" w14:textId="77777777" w:rsidTr="00AF3ECB">
        <w:tc>
          <w:tcPr>
            <w:tcW w:w="7230" w:type="dxa"/>
            <w:tcBorders>
              <w:top w:val="single" w:sz="4" w:space="0" w:color="auto"/>
              <w:left w:val="single" w:sz="4" w:space="0" w:color="auto"/>
              <w:bottom w:val="single" w:sz="4" w:space="0" w:color="auto"/>
              <w:right w:val="single" w:sz="4" w:space="0" w:color="auto"/>
            </w:tcBorders>
          </w:tcPr>
          <w:p w14:paraId="29276A39" w14:textId="3966F140" w:rsidR="00641943" w:rsidRPr="00AF47C8" w:rsidRDefault="000F200D" w:rsidP="00641943">
            <w:pPr>
              <w:rPr>
                <w:rFonts w:ascii="Calibri" w:hAnsi="Calibri" w:cs="Calibri"/>
                <w:sz w:val="24"/>
                <w:szCs w:val="24"/>
              </w:rPr>
            </w:pPr>
            <w:r>
              <w:rPr>
                <w:rFonts w:ascii="Calibri" w:hAnsi="Calibri" w:cs="Calibri"/>
                <w:sz w:val="24"/>
                <w:szCs w:val="24"/>
              </w:rPr>
              <w:t>E</w:t>
            </w:r>
            <w:r w:rsidRPr="000F200D">
              <w:rPr>
                <w:rFonts w:ascii="Calibri" w:hAnsi="Calibri" w:cs="Calibri"/>
                <w:sz w:val="24"/>
                <w:szCs w:val="24"/>
              </w:rPr>
              <w:t>xperience of undertaking aquaria, aquaculture or marine nursery husbandry and routine maintenance</w:t>
            </w:r>
          </w:p>
        </w:tc>
        <w:tc>
          <w:tcPr>
            <w:tcW w:w="2409" w:type="dxa"/>
            <w:tcBorders>
              <w:top w:val="single" w:sz="4" w:space="0" w:color="auto"/>
              <w:left w:val="single" w:sz="4" w:space="0" w:color="auto"/>
              <w:bottom w:val="single" w:sz="4" w:space="0" w:color="auto"/>
              <w:right w:val="single" w:sz="4" w:space="0" w:color="auto"/>
            </w:tcBorders>
          </w:tcPr>
          <w:p w14:paraId="6822E0B3" w14:textId="533B8987" w:rsidR="00641943" w:rsidRPr="00AF47C8" w:rsidRDefault="00641943" w:rsidP="00641943">
            <w:pPr>
              <w:rPr>
                <w:rFonts w:ascii="Calibri" w:hAnsi="Calibri" w:cs="Calibri"/>
                <w:sz w:val="24"/>
                <w:szCs w:val="24"/>
              </w:rPr>
            </w:pPr>
            <w:r w:rsidRPr="00AF47C8">
              <w:rPr>
                <w:rFonts w:ascii="Calibri" w:hAnsi="Calibri" w:cs="Calibri"/>
                <w:sz w:val="24"/>
                <w:szCs w:val="24"/>
              </w:rPr>
              <w:t>Essential</w:t>
            </w:r>
          </w:p>
        </w:tc>
      </w:tr>
      <w:tr w:rsidR="00641943" w:rsidRPr="00AF47C8" w14:paraId="62133C37" w14:textId="77777777" w:rsidTr="00AF3ECB">
        <w:tc>
          <w:tcPr>
            <w:tcW w:w="7230" w:type="dxa"/>
            <w:tcBorders>
              <w:top w:val="single" w:sz="4" w:space="0" w:color="auto"/>
              <w:left w:val="single" w:sz="4" w:space="0" w:color="auto"/>
              <w:bottom w:val="single" w:sz="4" w:space="0" w:color="auto"/>
              <w:right w:val="single" w:sz="4" w:space="0" w:color="auto"/>
            </w:tcBorders>
          </w:tcPr>
          <w:p w14:paraId="0270A954" w14:textId="529404EE" w:rsidR="00641943" w:rsidRPr="00AF47C8" w:rsidRDefault="000F200D" w:rsidP="00641943">
            <w:pPr>
              <w:rPr>
                <w:rFonts w:ascii="Calibri" w:hAnsi="Calibri" w:cs="Calibri"/>
                <w:sz w:val="24"/>
                <w:szCs w:val="24"/>
              </w:rPr>
            </w:pPr>
            <w:r w:rsidRPr="000F200D">
              <w:rPr>
                <w:rFonts w:ascii="Calibri" w:hAnsi="Calibri" w:cs="Calibri"/>
                <w:sz w:val="24"/>
                <w:szCs w:val="24"/>
              </w:rPr>
              <w:t>Experience of ecological or environmental surveying and monitoring, including accurate field data collection</w:t>
            </w:r>
          </w:p>
        </w:tc>
        <w:tc>
          <w:tcPr>
            <w:tcW w:w="2409" w:type="dxa"/>
            <w:tcBorders>
              <w:top w:val="single" w:sz="4" w:space="0" w:color="auto"/>
              <w:left w:val="single" w:sz="4" w:space="0" w:color="auto"/>
              <w:bottom w:val="single" w:sz="4" w:space="0" w:color="auto"/>
              <w:right w:val="single" w:sz="4" w:space="0" w:color="auto"/>
            </w:tcBorders>
          </w:tcPr>
          <w:p w14:paraId="371CAC85" w14:textId="3A180DA1" w:rsidR="00641943" w:rsidRPr="00AF47C8" w:rsidRDefault="00641943" w:rsidP="00641943">
            <w:pPr>
              <w:rPr>
                <w:rFonts w:ascii="Calibri" w:hAnsi="Calibri" w:cs="Calibri"/>
                <w:sz w:val="24"/>
                <w:szCs w:val="24"/>
              </w:rPr>
            </w:pPr>
            <w:r w:rsidRPr="00AF47C8">
              <w:rPr>
                <w:rFonts w:ascii="Calibri" w:hAnsi="Calibri" w:cs="Calibri"/>
                <w:sz w:val="24"/>
                <w:szCs w:val="24"/>
              </w:rPr>
              <w:t>Essential</w:t>
            </w:r>
          </w:p>
        </w:tc>
      </w:tr>
      <w:tr w:rsidR="00641943" w:rsidRPr="00AF47C8" w14:paraId="3B9C9753" w14:textId="77777777" w:rsidTr="00AF3ECB">
        <w:tc>
          <w:tcPr>
            <w:tcW w:w="7230" w:type="dxa"/>
            <w:tcBorders>
              <w:top w:val="single" w:sz="4" w:space="0" w:color="auto"/>
              <w:left w:val="single" w:sz="4" w:space="0" w:color="auto"/>
              <w:bottom w:val="single" w:sz="4" w:space="0" w:color="auto"/>
              <w:right w:val="single" w:sz="4" w:space="0" w:color="auto"/>
            </w:tcBorders>
          </w:tcPr>
          <w:p w14:paraId="16F9E8EB" w14:textId="2A7CF568" w:rsidR="00641943" w:rsidRPr="00AF47C8" w:rsidRDefault="000F200D" w:rsidP="00641943">
            <w:pPr>
              <w:rPr>
                <w:rFonts w:ascii="Calibri" w:hAnsi="Calibri" w:cs="Calibri"/>
                <w:sz w:val="24"/>
                <w:szCs w:val="24"/>
              </w:rPr>
            </w:pPr>
            <w:r w:rsidRPr="000F200D">
              <w:rPr>
                <w:rFonts w:ascii="Calibri" w:hAnsi="Calibri" w:cs="Calibri"/>
                <w:sz w:val="24"/>
                <w:szCs w:val="24"/>
              </w:rPr>
              <w:t>Experience of planning and coordinating multiple activities, priorities and deadlines, including maintaining accurate project or operational records</w:t>
            </w:r>
          </w:p>
        </w:tc>
        <w:tc>
          <w:tcPr>
            <w:tcW w:w="2409" w:type="dxa"/>
            <w:tcBorders>
              <w:top w:val="single" w:sz="4" w:space="0" w:color="auto"/>
              <w:left w:val="single" w:sz="4" w:space="0" w:color="auto"/>
              <w:bottom w:val="single" w:sz="4" w:space="0" w:color="auto"/>
              <w:right w:val="single" w:sz="4" w:space="0" w:color="auto"/>
            </w:tcBorders>
          </w:tcPr>
          <w:p w14:paraId="0C69382C" w14:textId="7540D515" w:rsidR="00641943" w:rsidRPr="00AF47C8" w:rsidRDefault="00641943" w:rsidP="00641943">
            <w:pPr>
              <w:rPr>
                <w:rFonts w:ascii="Calibri" w:hAnsi="Calibri" w:cs="Calibri"/>
                <w:sz w:val="24"/>
                <w:szCs w:val="24"/>
              </w:rPr>
            </w:pPr>
            <w:r w:rsidRPr="00AF47C8">
              <w:rPr>
                <w:rFonts w:ascii="Calibri" w:hAnsi="Calibri" w:cs="Calibri"/>
                <w:sz w:val="24"/>
                <w:szCs w:val="24"/>
              </w:rPr>
              <w:t>Essential</w:t>
            </w:r>
          </w:p>
        </w:tc>
      </w:tr>
      <w:tr w:rsidR="00641943" w:rsidRPr="00AF47C8" w14:paraId="0BE7DC10" w14:textId="77777777" w:rsidTr="00AF3ECB">
        <w:tc>
          <w:tcPr>
            <w:tcW w:w="7230" w:type="dxa"/>
            <w:tcBorders>
              <w:top w:val="single" w:sz="4" w:space="0" w:color="auto"/>
              <w:left w:val="single" w:sz="4" w:space="0" w:color="auto"/>
              <w:bottom w:val="single" w:sz="4" w:space="0" w:color="auto"/>
              <w:right w:val="single" w:sz="4" w:space="0" w:color="auto"/>
            </w:tcBorders>
          </w:tcPr>
          <w:p w14:paraId="01660C7E" w14:textId="77D62033" w:rsidR="00641943" w:rsidRPr="00AF47C8" w:rsidRDefault="000F200D" w:rsidP="00641943">
            <w:pPr>
              <w:rPr>
                <w:rFonts w:ascii="Calibri" w:hAnsi="Calibri" w:cs="Calibri"/>
                <w:sz w:val="24"/>
                <w:szCs w:val="24"/>
              </w:rPr>
            </w:pPr>
            <w:r w:rsidRPr="000F200D">
              <w:rPr>
                <w:rFonts w:ascii="Calibri" w:hAnsi="Calibri" w:cs="Calibri"/>
                <w:sz w:val="24"/>
                <w:szCs w:val="24"/>
              </w:rPr>
              <w:t>Experience of analysing environmental data and communicating findings through reports, maps or presentations</w:t>
            </w:r>
          </w:p>
        </w:tc>
        <w:tc>
          <w:tcPr>
            <w:tcW w:w="2409" w:type="dxa"/>
            <w:tcBorders>
              <w:top w:val="single" w:sz="4" w:space="0" w:color="auto"/>
              <w:left w:val="single" w:sz="4" w:space="0" w:color="auto"/>
              <w:bottom w:val="single" w:sz="4" w:space="0" w:color="auto"/>
              <w:right w:val="single" w:sz="4" w:space="0" w:color="auto"/>
            </w:tcBorders>
          </w:tcPr>
          <w:p w14:paraId="42FA003C" w14:textId="3699AA78" w:rsidR="00641943" w:rsidRPr="00AF47C8" w:rsidRDefault="007A743E" w:rsidP="00641943">
            <w:pPr>
              <w:rPr>
                <w:rFonts w:ascii="Calibri" w:hAnsi="Calibri" w:cs="Calibri"/>
                <w:sz w:val="24"/>
                <w:szCs w:val="24"/>
              </w:rPr>
            </w:pPr>
            <w:r w:rsidRPr="00AF47C8">
              <w:rPr>
                <w:rFonts w:ascii="Calibri" w:hAnsi="Calibri" w:cs="Calibri"/>
                <w:sz w:val="24"/>
                <w:szCs w:val="24"/>
              </w:rPr>
              <w:t>Essential</w:t>
            </w:r>
          </w:p>
        </w:tc>
      </w:tr>
      <w:tr w:rsidR="000F200D" w:rsidRPr="00AF47C8" w14:paraId="1D8FAE04" w14:textId="77777777" w:rsidTr="00AF3ECB">
        <w:tc>
          <w:tcPr>
            <w:tcW w:w="7230" w:type="dxa"/>
            <w:tcBorders>
              <w:top w:val="single" w:sz="4" w:space="0" w:color="auto"/>
              <w:left w:val="single" w:sz="4" w:space="0" w:color="auto"/>
              <w:bottom w:val="single" w:sz="4" w:space="0" w:color="auto"/>
              <w:right w:val="single" w:sz="4" w:space="0" w:color="auto"/>
            </w:tcBorders>
          </w:tcPr>
          <w:p w14:paraId="0A28D738" w14:textId="48F2C2A2" w:rsidR="000F200D" w:rsidRPr="000F200D" w:rsidRDefault="000F200D" w:rsidP="00641943">
            <w:pPr>
              <w:rPr>
                <w:rFonts w:ascii="Calibri" w:hAnsi="Calibri" w:cs="Calibri"/>
                <w:sz w:val="24"/>
                <w:szCs w:val="24"/>
              </w:rPr>
            </w:pPr>
            <w:r w:rsidRPr="000F200D">
              <w:rPr>
                <w:rFonts w:ascii="Calibri" w:hAnsi="Calibri" w:cs="Calibri"/>
                <w:sz w:val="24"/>
                <w:szCs w:val="24"/>
              </w:rPr>
              <w:t>Experience of leading or supervising colleagues, volunteers, trainees or practical work groups</w:t>
            </w:r>
          </w:p>
        </w:tc>
        <w:tc>
          <w:tcPr>
            <w:tcW w:w="2409" w:type="dxa"/>
            <w:tcBorders>
              <w:top w:val="single" w:sz="4" w:space="0" w:color="auto"/>
              <w:left w:val="single" w:sz="4" w:space="0" w:color="auto"/>
              <w:bottom w:val="single" w:sz="4" w:space="0" w:color="auto"/>
              <w:right w:val="single" w:sz="4" w:space="0" w:color="auto"/>
            </w:tcBorders>
          </w:tcPr>
          <w:p w14:paraId="5BD53644" w14:textId="402D87EC" w:rsidR="000F200D" w:rsidRPr="00AF47C8" w:rsidRDefault="007A743E" w:rsidP="00641943">
            <w:pPr>
              <w:rPr>
                <w:rFonts w:ascii="Calibri" w:hAnsi="Calibri" w:cs="Calibri"/>
                <w:sz w:val="24"/>
                <w:szCs w:val="24"/>
              </w:rPr>
            </w:pPr>
            <w:r w:rsidRPr="00AF47C8">
              <w:rPr>
                <w:rFonts w:ascii="Calibri" w:hAnsi="Calibri" w:cs="Calibri"/>
                <w:sz w:val="24"/>
                <w:szCs w:val="24"/>
              </w:rPr>
              <w:t>Essential</w:t>
            </w:r>
          </w:p>
        </w:tc>
      </w:tr>
      <w:tr w:rsidR="000F200D" w:rsidRPr="00AF47C8" w14:paraId="5038BEC8" w14:textId="77777777" w:rsidTr="00AF3ECB">
        <w:tc>
          <w:tcPr>
            <w:tcW w:w="7230" w:type="dxa"/>
            <w:tcBorders>
              <w:top w:val="single" w:sz="4" w:space="0" w:color="auto"/>
              <w:left w:val="single" w:sz="4" w:space="0" w:color="auto"/>
              <w:bottom w:val="single" w:sz="4" w:space="0" w:color="auto"/>
              <w:right w:val="single" w:sz="4" w:space="0" w:color="auto"/>
            </w:tcBorders>
          </w:tcPr>
          <w:p w14:paraId="1C5EAA42" w14:textId="45600FC4" w:rsidR="000F200D" w:rsidRPr="000F200D" w:rsidRDefault="000F200D" w:rsidP="00641943">
            <w:pPr>
              <w:rPr>
                <w:rFonts w:ascii="Calibri" w:hAnsi="Calibri" w:cs="Calibri"/>
                <w:sz w:val="24"/>
                <w:szCs w:val="24"/>
              </w:rPr>
            </w:pPr>
            <w:r w:rsidRPr="000F200D">
              <w:rPr>
                <w:rFonts w:ascii="Calibri" w:hAnsi="Calibri" w:cs="Calibri"/>
                <w:sz w:val="24"/>
                <w:szCs w:val="24"/>
              </w:rPr>
              <w:t>Experience of working safely in remote, coastal, exposed or otherwise challenging conditions</w:t>
            </w:r>
          </w:p>
        </w:tc>
        <w:tc>
          <w:tcPr>
            <w:tcW w:w="2409" w:type="dxa"/>
            <w:tcBorders>
              <w:top w:val="single" w:sz="4" w:space="0" w:color="auto"/>
              <w:left w:val="single" w:sz="4" w:space="0" w:color="auto"/>
              <w:bottom w:val="single" w:sz="4" w:space="0" w:color="auto"/>
              <w:right w:val="single" w:sz="4" w:space="0" w:color="auto"/>
            </w:tcBorders>
          </w:tcPr>
          <w:p w14:paraId="76B671CD" w14:textId="20E3A5C0" w:rsidR="000F200D" w:rsidRPr="00AF47C8" w:rsidRDefault="00272FBC" w:rsidP="00641943">
            <w:pPr>
              <w:rPr>
                <w:rFonts w:ascii="Calibri" w:hAnsi="Calibri" w:cs="Calibri"/>
                <w:sz w:val="24"/>
                <w:szCs w:val="24"/>
              </w:rPr>
            </w:pPr>
            <w:r w:rsidRPr="00AF47C8">
              <w:rPr>
                <w:rFonts w:ascii="Calibri" w:hAnsi="Calibri" w:cs="Calibri"/>
                <w:sz w:val="24"/>
                <w:szCs w:val="24"/>
              </w:rPr>
              <w:t>Essential</w:t>
            </w:r>
          </w:p>
        </w:tc>
      </w:tr>
      <w:tr w:rsidR="000F200D" w:rsidRPr="00AF47C8" w14:paraId="5D997EC5" w14:textId="77777777" w:rsidTr="00AF3ECB">
        <w:tc>
          <w:tcPr>
            <w:tcW w:w="7230" w:type="dxa"/>
            <w:tcBorders>
              <w:top w:val="single" w:sz="4" w:space="0" w:color="auto"/>
              <w:left w:val="single" w:sz="4" w:space="0" w:color="auto"/>
              <w:bottom w:val="single" w:sz="4" w:space="0" w:color="auto"/>
              <w:right w:val="single" w:sz="4" w:space="0" w:color="auto"/>
            </w:tcBorders>
          </w:tcPr>
          <w:p w14:paraId="7881A3F8" w14:textId="0AD15095" w:rsidR="000F200D" w:rsidRPr="000F200D" w:rsidRDefault="000F200D" w:rsidP="00641943">
            <w:pPr>
              <w:rPr>
                <w:rFonts w:ascii="Calibri" w:hAnsi="Calibri" w:cs="Calibri"/>
                <w:sz w:val="24"/>
                <w:szCs w:val="24"/>
              </w:rPr>
            </w:pPr>
            <w:r w:rsidRPr="000F200D">
              <w:rPr>
                <w:rFonts w:ascii="Calibri" w:hAnsi="Calibri" w:cs="Calibri"/>
                <w:sz w:val="24"/>
                <w:szCs w:val="24"/>
              </w:rPr>
              <w:t>Practical experience of seagrass and/or native oyster restoration</w:t>
            </w:r>
          </w:p>
        </w:tc>
        <w:tc>
          <w:tcPr>
            <w:tcW w:w="2409" w:type="dxa"/>
            <w:tcBorders>
              <w:top w:val="single" w:sz="4" w:space="0" w:color="auto"/>
              <w:left w:val="single" w:sz="4" w:space="0" w:color="auto"/>
              <w:bottom w:val="single" w:sz="4" w:space="0" w:color="auto"/>
              <w:right w:val="single" w:sz="4" w:space="0" w:color="auto"/>
            </w:tcBorders>
          </w:tcPr>
          <w:p w14:paraId="207C5A1B" w14:textId="4BE9BEE2" w:rsidR="000F200D" w:rsidRPr="00AF47C8" w:rsidRDefault="007A743E" w:rsidP="00641943">
            <w:pPr>
              <w:rPr>
                <w:rFonts w:ascii="Calibri" w:hAnsi="Calibri" w:cs="Calibri"/>
                <w:sz w:val="24"/>
                <w:szCs w:val="24"/>
              </w:rPr>
            </w:pPr>
            <w:r w:rsidRPr="007A743E">
              <w:rPr>
                <w:rFonts w:ascii="Calibri" w:hAnsi="Calibri" w:cs="Calibri"/>
                <w:sz w:val="24"/>
                <w:szCs w:val="24"/>
              </w:rPr>
              <w:t>Desirable</w:t>
            </w:r>
          </w:p>
        </w:tc>
      </w:tr>
      <w:tr w:rsidR="00A1255C" w:rsidRPr="00AF47C8" w14:paraId="368F2001" w14:textId="77777777" w:rsidTr="00A1255C">
        <w:tc>
          <w:tcPr>
            <w:tcW w:w="723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5652DCB" w14:textId="77777777" w:rsidR="00A1255C" w:rsidRPr="00AF47C8" w:rsidRDefault="00A1255C" w:rsidP="0019767E">
            <w:pPr>
              <w:spacing w:before="240"/>
              <w:rPr>
                <w:rFonts w:ascii="Calibri" w:hAnsi="Calibri" w:cs="Calibri"/>
                <w:b/>
                <w:bCs/>
                <w:sz w:val="24"/>
                <w:szCs w:val="24"/>
              </w:rPr>
            </w:pPr>
            <w:r w:rsidRPr="00AF47C8">
              <w:rPr>
                <w:rFonts w:ascii="Calibri" w:hAnsi="Calibri" w:cs="Calibri"/>
                <w:b/>
                <w:bCs/>
                <w:sz w:val="24"/>
                <w:szCs w:val="24"/>
              </w:rPr>
              <w:t>Knowledge and Skills</w:t>
            </w:r>
          </w:p>
        </w:tc>
        <w:tc>
          <w:tcPr>
            <w:tcW w:w="24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59A9692" w14:textId="77777777" w:rsidR="00A1255C" w:rsidRPr="00AF47C8" w:rsidRDefault="00A1255C" w:rsidP="0019767E">
            <w:pPr>
              <w:spacing w:before="240"/>
              <w:rPr>
                <w:rFonts w:ascii="Calibri" w:hAnsi="Calibri" w:cs="Calibri"/>
                <w:b/>
                <w:bCs/>
                <w:sz w:val="24"/>
                <w:szCs w:val="24"/>
              </w:rPr>
            </w:pPr>
            <w:r w:rsidRPr="00AF47C8">
              <w:rPr>
                <w:rFonts w:ascii="Calibri" w:hAnsi="Calibri" w:cs="Calibri"/>
                <w:b/>
                <w:bCs/>
                <w:sz w:val="24"/>
                <w:szCs w:val="24"/>
              </w:rPr>
              <w:t>Essential/Desirable</w:t>
            </w:r>
          </w:p>
        </w:tc>
      </w:tr>
      <w:tr w:rsidR="00641943" w:rsidRPr="00AF47C8" w14:paraId="180512D0" w14:textId="77777777" w:rsidTr="00AF3ECB">
        <w:tc>
          <w:tcPr>
            <w:tcW w:w="7230" w:type="dxa"/>
            <w:tcBorders>
              <w:top w:val="single" w:sz="4" w:space="0" w:color="auto"/>
              <w:left w:val="single" w:sz="4" w:space="0" w:color="auto"/>
              <w:bottom w:val="single" w:sz="4" w:space="0" w:color="auto"/>
              <w:right w:val="single" w:sz="4" w:space="0" w:color="auto"/>
            </w:tcBorders>
          </w:tcPr>
          <w:p w14:paraId="572CF6E2" w14:textId="3F33E6AA" w:rsidR="00641943" w:rsidRPr="00AF47C8" w:rsidRDefault="000F200D" w:rsidP="00641943">
            <w:pPr>
              <w:pStyle w:val="pf0"/>
              <w:spacing w:before="0" w:beforeAutospacing="0"/>
              <w:rPr>
                <w:rFonts w:ascii="Calibri" w:hAnsi="Calibri" w:cs="Calibri"/>
                <w:color w:val="FF0000"/>
              </w:rPr>
            </w:pPr>
            <w:r w:rsidRPr="000F200D">
              <w:rPr>
                <w:rFonts w:ascii="Calibri" w:hAnsi="Calibri" w:cs="Calibri"/>
              </w:rPr>
              <w:t>Good knowledge of the marine environment, coastal habitats and the principles of habitat restoration</w:t>
            </w:r>
          </w:p>
        </w:tc>
        <w:tc>
          <w:tcPr>
            <w:tcW w:w="2409" w:type="dxa"/>
            <w:tcBorders>
              <w:top w:val="single" w:sz="4" w:space="0" w:color="auto"/>
              <w:left w:val="single" w:sz="4" w:space="0" w:color="auto"/>
              <w:bottom w:val="single" w:sz="4" w:space="0" w:color="auto"/>
              <w:right w:val="single" w:sz="4" w:space="0" w:color="auto"/>
            </w:tcBorders>
          </w:tcPr>
          <w:p w14:paraId="73081470" w14:textId="6CF73160" w:rsidR="00641943" w:rsidRPr="00AF47C8" w:rsidRDefault="00641943" w:rsidP="00641943">
            <w:pPr>
              <w:rPr>
                <w:rFonts w:ascii="Calibri" w:hAnsi="Calibri" w:cs="Calibri"/>
                <w:sz w:val="24"/>
                <w:szCs w:val="24"/>
              </w:rPr>
            </w:pPr>
            <w:r w:rsidRPr="00AF47C8">
              <w:rPr>
                <w:rFonts w:ascii="Calibri" w:hAnsi="Calibri" w:cs="Calibri"/>
                <w:sz w:val="24"/>
                <w:szCs w:val="24"/>
              </w:rPr>
              <w:t>Essential</w:t>
            </w:r>
          </w:p>
        </w:tc>
      </w:tr>
      <w:tr w:rsidR="00641943" w:rsidRPr="00AF47C8" w14:paraId="715E2FDA" w14:textId="77777777" w:rsidTr="00AF3ECB">
        <w:tc>
          <w:tcPr>
            <w:tcW w:w="7230" w:type="dxa"/>
            <w:tcBorders>
              <w:top w:val="single" w:sz="4" w:space="0" w:color="auto"/>
              <w:left w:val="single" w:sz="4" w:space="0" w:color="auto"/>
              <w:bottom w:val="single" w:sz="4" w:space="0" w:color="auto"/>
              <w:right w:val="single" w:sz="4" w:space="0" w:color="auto"/>
            </w:tcBorders>
          </w:tcPr>
          <w:p w14:paraId="15AF6E70" w14:textId="4E311EC9" w:rsidR="00641943" w:rsidRPr="00AF47C8" w:rsidRDefault="007A743E" w:rsidP="00641943">
            <w:pPr>
              <w:pStyle w:val="pf0"/>
              <w:spacing w:before="0" w:beforeAutospacing="0"/>
              <w:rPr>
                <w:rFonts w:ascii="Calibri" w:hAnsi="Calibri" w:cs="Calibri"/>
                <w:color w:val="FF0000"/>
              </w:rPr>
            </w:pPr>
            <w:r>
              <w:rPr>
                <w:rFonts w:ascii="Calibri" w:hAnsi="Calibri" w:cs="Calibri"/>
              </w:rPr>
              <w:t>A</w:t>
            </w:r>
            <w:r w:rsidRPr="007A743E">
              <w:rPr>
                <w:rFonts w:ascii="Calibri" w:hAnsi="Calibri" w:cs="Calibri"/>
              </w:rPr>
              <w:t>bility to manage, analyse and interpret ecological or environmental data</w:t>
            </w:r>
          </w:p>
        </w:tc>
        <w:tc>
          <w:tcPr>
            <w:tcW w:w="2409" w:type="dxa"/>
            <w:tcBorders>
              <w:top w:val="single" w:sz="4" w:space="0" w:color="auto"/>
              <w:left w:val="single" w:sz="4" w:space="0" w:color="auto"/>
              <w:bottom w:val="single" w:sz="4" w:space="0" w:color="auto"/>
              <w:right w:val="single" w:sz="4" w:space="0" w:color="auto"/>
            </w:tcBorders>
          </w:tcPr>
          <w:p w14:paraId="062C6CFF" w14:textId="1EFA77FB" w:rsidR="00641943" w:rsidRPr="00AF47C8" w:rsidRDefault="00641943" w:rsidP="00641943">
            <w:pPr>
              <w:rPr>
                <w:rFonts w:ascii="Calibri" w:hAnsi="Calibri" w:cs="Calibri"/>
                <w:sz w:val="24"/>
                <w:szCs w:val="24"/>
              </w:rPr>
            </w:pPr>
            <w:r w:rsidRPr="00AF47C8">
              <w:rPr>
                <w:rFonts w:ascii="Calibri" w:hAnsi="Calibri" w:cs="Calibri"/>
                <w:sz w:val="24"/>
                <w:szCs w:val="24"/>
              </w:rPr>
              <w:t>Essential</w:t>
            </w:r>
          </w:p>
        </w:tc>
      </w:tr>
      <w:tr w:rsidR="007A743E" w:rsidRPr="00AF47C8" w14:paraId="40CF0121" w14:textId="77777777" w:rsidTr="00AF3ECB">
        <w:tc>
          <w:tcPr>
            <w:tcW w:w="7230" w:type="dxa"/>
            <w:tcBorders>
              <w:top w:val="single" w:sz="4" w:space="0" w:color="auto"/>
              <w:left w:val="single" w:sz="4" w:space="0" w:color="auto"/>
              <w:bottom w:val="single" w:sz="4" w:space="0" w:color="auto"/>
              <w:right w:val="single" w:sz="4" w:space="0" w:color="auto"/>
            </w:tcBorders>
          </w:tcPr>
          <w:p w14:paraId="45C24D37" w14:textId="300CA5FF" w:rsidR="007A743E" w:rsidRDefault="007A743E" w:rsidP="00641943">
            <w:pPr>
              <w:pStyle w:val="pf0"/>
              <w:spacing w:before="0" w:beforeAutospacing="0"/>
              <w:rPr>
                <w:rFonts w:ascii="Calibri" w:hAnsi="Calibri" w:cs="Calibri"/>
              </w:rPr>
            </w:pPr>
            <w:r w:rsidRPr="007A743E">
              <w:rPr>
                <w:rFonts w:ascii="Calibri" w:hAnsi="Calibri" w:cs="Calibri"/>
              </w:rPr>
              <w:t>Ability to use GIS or spatial-data software to record, analyse or present environmental information</w:t>
            </w:r>
          </w:p>
        </w:tc>
        <w:tc>
          <w:tcPr>
            <w:tcW w:w="2409" w:type="dxa"/>
            <w:tcBorders>
              <w:top w:val="single" w:sz="4" w:space="0" w:color="auto"/>
              <w:left w:val="single" w:sz="4" w:space="0" w:color="auto"/>
              <w:bottom w:val="single" w:sz="4" w:space="0" w:color="auto"/>
              <w:right w:val="single" w:sz="4" w:space="0" w:color="auto"/>
            </w:tcBorders>
          </w:tcPr>
          <w:p w14:paraId="4A191F35" w14:textId="37CBED73" w:rsidR="007A743E" w:rsidRPr="00AF47C8" w:rsidRDefault="007A743E" w:rsidP="00641943">
            <w:pPr>
              <w:rPr>
                <w:rFonts w:ascii="Calibri" w:hAnsi="Calibri" w:cs="Calibri"/>
                <w:sz w:val="24"/>
                <w:szCs w:val="24"/>
              </w:rPr>
            </w:pPr>
            <w:r w:rsidRPr="007A743E">
              <w:rPr>
                <w:rFonts w:ascii="Calibri" w:hAnsi="Calibri" w:cs="Calibri"/>
                <w:sz w:val="24"/>
                <w:szCs w:val="24"/>
              </w:rPr>
              <w:t>Desirable</w:t>
            </w:r>
          </w:p>
        </w:tc>
      </w:tr>
      <w:tr w:rsidR="00641943" w:rsidRPr="00AF47C8" w14:paraId="0D725C88" w14:textId="77777777" w:rsidTr="00AF3ECB">
        <w:tc>
          <w:tcPr>
            <w:tcW w:w="7230" w:type="dxa"/>
            <w:tcBorders>
              <w:top w:val="single" w:sz="4" w:space="0" w:color="auto"/>
              <w:left w:val="single" w:sz="4" w:space="0" w:color="auto"/>
              <w:bottom w:val="single" w:sz="4" w:space="0" w:color="auto"/>
              <w:right w:val="single" w:sz="4" w:space="0" w:color="auto"/>
            </w:tcBorders>
          </w:tcPr>
          <w:p w14:paraId="455EA765" w14:textId="5520F8A7" w:rsidR="00641943" w:rsidRPr="00AF47C8" w:rsidRDefault="000F200D" w:rsidP="00641943">
            <w:pPr>
              <w:pStyle w:val="pf0"/>
              <w:spacing w:before="0" w:beforeAutospacing="0"/>
              <w:rPr>
                <w:rFonts w:ascii="Calibri" w:hAnsi="Calibri" w:cs="Calibri"/>
                <w:color w:val="FF0000"/>
              </w:rPr>
            </w:pPr>
            <w:r w:rsidRPr="000F200D">
              <w:rPr>
                <w:rFonts w:ascii="Calibri" w:hAnsi="Calibri" w:cs="Calibri"/>
              </w:rPr>
              <w:t>Strong organisational, administrative and project-planning skills, with the ability to manage competing priorities and deadlines</w:t>
            </w:r>
          </w:p>
        </w:tc>
        <w:tc>
          <w:tcPr>
            <w:tcW w:w="2409" w:type="dxa"/>
            <w:tcBorders>
              <w:top w:val="single" w:sz="4" w:space="0" w:color="auto"/>
              <w:left w:val="single" w:sz="4" w:space="0" w:color="auto"/>
              <w:bottom w:val="single" w:sz="4" w:space="0" w:color="auto"/>
              <w:right w:val="single" w:sz="4" w:space="0" w:color="auto"/>
            </w:tcBorders>
          </w:tcPr>
          <w:p w14:paraId="5B48A86E" w14:textId="7BE92BE1" w:rsidR="00641943" w:rsidRPr="00AF47C8" w:rsidRDefault="00641943" w:rsidP="00641943">
            <w:pPr>
              <w:rPr>
                <w:rFonts w:ascii="Calibri" w:hAnsi="Calibri" w:cs="Calibri"/>
                <w:sz w:val="24"/>
                <w:szCs w:val="24"/>
              </w:rPr>
            </w:pPr>
            <w:r w:rsidRPr="00AF47C8">
              <w:rPr>
                <w:rFonts w:ascii="Calibri" w:hAnsi="Calibri" w:cs="Calibri"/>
                <w:sz w:val="24"/>
                <w:szCs w:val="24"/>
              </w:rPr>
              <w:t>Essential</w:t>
            </w:r>
          </w:p>
        </w:tc>
      </w:tr>
      <w:tr w:rsidR="00641943" w:rsidRPr="00AF47C8" w14:paraId="2696E529" w14:textId="77777777" w:rsidTr="00AF3ECB">
        <w:tc>
          <w:tcPr>
            <w:tcW w:w="7230" w:type="dxa"/>
            <w:tcBorders>
              <w:top w:val="single" w:sz="4" w:space="0" w:color="auto"/>
              <w:left w:val="single" w:sz="4" w:space="0" w:color="auto"/>
              <w:bottom w:val="single" w:sz="4" w:space="0" w:color="auto"/>
              <w:right w:val="single" w:sz="4" w:space="0" w:color="auto"/>
            </w:tcBorders>
          </w:tcPr>
          <w:p w14:paraId="77547557" w14:textId="680B28C8" w:rsidR="00641943" w:rsidRPr="00AF47C8" w:rsidRDefault="000F200D" w:rsidP="00641943">
            <w:pPr>
              <w:pStyle w:val="pf0"/>
              <w:spacing w:before="0" w:beforeAutospacing="0"/>
              <w:rPr>
                <w:rFonts w:ascii="Calibri" w:hAnsi="Calibri" w:cs="Calibri"/>
                <w:color w:val="FF0000"/>
              </w:rPr>
            </w:pPr>
            <w:r w:rsidRPr="000F200D">
              <w:rPr>
                <w:rFonts w:ascii="Calibri" w:hAnsi="Calibri" w:cs="Calibri"/>
              </w:rPr>
              <w:t>Strong attention to detail and the ability to maintain accurate, complete and consistent records</w:t>
            </w:r>
          </w:p>
        </w:tc>
        <w:tc>
          <w:tcPr>
            <w:tcW w:w="2409" w:type="dxa"/>
            <w:tcBorders>
              <w:top w:val="single" w:sz="4" w:space="0" w:color="auto"/>
              <w:left w:val="single" w:sz="4" w:space="0" w:color="auto"/>
              <w:bottom w:val="single" w:sz="4" w:space="0" w:color="auto"/>
              <w:right w:val="single" w:sz="4" w:space="0" w:color="auto"/>
            </w:tcBorders>
          </w:tcPr>
          <w:p w14:paraId="7E2683B0" w14:textId="6D9293D1" w:rsidR="00641943" w:rsidRPr="00AF47C8" w:rsidRDefault="00641943" w:rsidP="00641943">
            <w:pPr>
              <w:rPr>
                <w:rFonts w:ascii="Calibri" w:hAnsi="Calibri" w:cs="Calibri"/>
                <w:sz w:val="24"/>
                <w:szCs w:val="24"/>
              </w:rPr>
            </w:pPr>
            <w:r w:rsidRPr="00AF47C8">
              <w:rPr>
                <w:rFonts w:ascii="Calibri" w:hAnsi="Calibri" w:cs="Calibri"/>
                <w:sz w:val="24"/>
                <w:szCs w:val="24"/>
              </w:rPr>
              <w:t>Essential</w:t>
            </w:r>
          </w:p>
        </w:tc>
      </w:tr>
      <w:tr w:rsidR="00641943" w:rsidRPr="00AF47C8" w14:paraId="419B6888" w14:textId="77777777" w:rsidTr="007A743E">
        <w:trPr>
          <w:trHeight w:val="670"/>
        </w:trPr>
        <w:tc>
          <w:tcPr>
            <w:tcW w:w="7230" w:type="dxa"/>
            <w:tcBorders>
              <w:top w:val="single" w:sz="4" w:space="0" w:color="auto"/>
              <w:left w:val="single" w:sz="4" w:space="0" w:color="auto"/>
              <w:bottom w:val="single" w:sz="4" w:space="0" w:color="auto"/>
              <w:right w:val="single" w:sz="4" w:space="0" w:color="auto"/>
            </w:tcBorders>
          </w:tcPr>
          <w:p w14:paraId="05E210DE" w14:textId="3EF505B6" w:rsidR="00641943" w:rsidRPr="00AF47C8" w:rsidRDefault="000F200D" w:rsidP="00641943">
            <w:pPr>
              <w:pStyle w:val="pf0"/>
              <w:spacing w:before="0" w:beforeAutospacing="0"/>
              <w:rPr>
                <w:rFonts w:ascii="Calibri" w:hAnsi="Calibri" w:cs="Calibri"/>
                <w:color w:val="FF0000"/>
              </w:rPr>
            </w:pPr>
            <w:r w:rsidRPr="000F200D">
              <w:rPr>
                <w:rFonts w:ascii="Calibri" w:hAnsi="Calibri" w:cs="Calibri"/>
              </w:rPr>
              <w:lastRenderedPageBreak/>
              <w:t>Clear written and verbal communication skills, including technical reporting and confidence communicating with group audiences</w:t>
            </w:r>
          </w:p>
        </w:tc>
        <w:tc>
          <w:tcPr>
            <w:tcW w:w="2409" w:type="dxa"/>
            <w:tcBorders>
              <w:top w:val="single" w:sz="4" w:space="0" w:color="auto"/>
              <w:left w:val="single" w:sz="4" w:space="0" w:color="auto"/>
              <w:bottom w:val="single" w:sz="4" w:space="0" w:color="auto"/>
              <w:right w:val="single" w:sz="4" w:space="0" w:color="auto"/>
            </w:tcBorders>
          </w:tcPr>
          <w:p w14:paraId="48FC4660" w14:textId="77777777" w:rsidR="00641943" w:rsidRDefault="00641943" w:rsidP="00641943">
            <w:pPr>
              <w:rPr>
                <w:rFonts w:ascii="Calibri" w:hAnsi="Calibri" w:cs="Calibri"/>
                <w:sz w:val="24"/>
                <w:szCs w:val="24"/>
              </w:rPr>
            </w:pPr>
            <w:r w:rsidRPr="00AF47C8">
              <w:rPr>
                <w:rFonts w:ascii="Calibri" w:hAnsi="Calibri" w:cs="Calibri"/>
                <w:sz w:val="24"/>
                <w:szCs w:val="24"/>
              </w:rPr>
              <w:t>Essential</w:t>
            </w:r>
          </w:p>
          <w:p w14:paraId="4CADC640" w14:textId="76E33C1D" w:rsidR="007A743E" w:rsidRPr="007A743E" w:rsidRDefault="007A743E" w:rsidP="007A743E">
            <w:pPr>
              <w:rPr>
                <w:rFonts w:ascii="Calibri" w:hAnsi="Calibri" w:cs="Calibri"/>
                <w:sz w:val="24"/>
                <w:szCs w:val="24"/>
              </w:rPr>
            </w:pPr>
          </w:p>
        </w:tc>
      </w:tr>
      <w:tr w:rsidR="00641943" w:rsidRPr="00AF47C8" w14:paraId="1404889A" w14:textId="77777777" w:rsidTr="00AF3ECB">
        <w:tc>
          <w:tcPr>
            <w:tcW w:w="7230" w:type="dxa"/>
            <w:tcBorders>
              <w:top w:val="single" w:sz="4" w:space="0" w:color="auto"/>
              <w:left w:val="single" w:sz="4" w:space="0" w:color="auto"/>
              <w:bottom w:val="single" w:sz="4" w:space="0" w:color="auto"/>
              <w:right w:val="single" w:sz="4" w:space="0" w:color="auto"/>
            </w:tcBorders>
          </w:tcPr>
          <w:p w14:paraId="0205F6BD" w14:textId="7EACE120" w:rsidR="00641943" w:rsidRPr="00AF47C8" w:rsidRDefault="000F200D" w:rsidP="00641943">
            <w:pPr>
              <w:rPr>
                <w:rFonts w:ascii="Calibri" w:hAnsi="Calibri" w:cs="Calibri"/>
                <w:sz w:val="24"/>
                <w:szCs w:val="24"/>
              </w:rPr>
            </w:pPr>
            <w:bookmarkStart w:id="0" w:name="_Hlk100563528"/>
            <w:r w:rsidRPr="000F200D">
              <w:rPr>
                <w:rFonts w:ascii="Calibri" w:hAnsi="Calibri" w:cs="Calibri"/>
                <w:sz w:val="24"/>
                <w:szCs w:val="24"/>
              </w:rPr>
              <w:t>Effective partnership-working and interpersonal skills, with the ability to work with colleagues, volunteers, communities and external organisations</w:t>
            </w:r>
          </w:p>
        </w:tc>
        <w:tc>
          <w:tcPr>
            <w:tcW w:w="2409" w:type="dxa"/>
            <w:tcBorders>
              <w:top w:val="single" w:sz="4" w:space="0" w:color="auto"/>
              <w:left w:val="single" w:sz="4" w:space="0" w:color="auto"/>
              <w:bottom w:val="single" w:sz="4" w:space="0" w:color="auto"/>
              <w:right w:val="single" w:sz="4" w:space="0" w:color="auto"/>
            </w:tcBorders>
          </w:tcPr>
          <w:p w14:paraId="39D74F28" w14:textId="6161EDD2" w:rsidR="00641943" w:rsidRPr="00AF47C8" w:rsidRDefault="00641943" w:rsidP="00641943">
            <w:pPr>
              <w:rPr>
                <w:rFonts w:ascii="Calibri" w:hAnsi="Calibri" w:cs="Calibri"/>
                <w:sz w:val="24"/>
                <w:szCs w:val="24"/>
              </w:rPr>
            </w:pPr>
            <w:r w:rsidRPr="00AF47C8">
              <w:rPr>
                <w:rFonts w:ascii="Calibri" w:hAnsi="Calibri" w:cs="Calibri"/>
                <w:sz w:val="24"/>
                <w:szCs w:val="24"/>
              </w:rPr>
              <w:t>Essential</w:t>
            </w:r>
          </w:p>
        </w:tc>
      </w:tr>
      <w:tr w:rsidR="000F200D" w:rsidRPr="00AF47C8" w14:paraId="1866AA68" w14:textId="77777777" w:rsidTr="00AF3ECB">
        <w:tc>
          <w:tcPr>
            <w:tcW w:w="7230" w:type="dxa"/>
            <w:tcBorders>
              <w:top w:val="single" w:sz="4" w:space="0" w:color="auto"/>
              <w:left w:val="single" w:sz="4" w:space="0" w:color="auto"/>
              <w:bottom w:val="single" w:sz="4" w:space="0" w:color="auto"/>
              <w:right w:val="single" w:sz="4" w:space="0" w:color="auto"/>
            </w:tcBorders>
          </w:tcPr>
          <w:p w14:paraId="01C1078D" w14:textId="1083879A" w:rsidR="000F200D" w:rsidRPr="000F200D" w:rsidRDefault="000F200D" w:rsidP="00641943">
            <w:pPr>
              <w:rPr>
                <w:rFonts w:ascii="Calibri" w:hAnsi="Calibri" w:cs="Calibri"/>
                <w:sz w:val="24"/>
                <w:szCs w:val="24"/>
              </w:rPr>
            </w:pPr>
            <w:r>
              <w:rPr>
                <w:rFonts w:ascii="Calibri" w:hAnsi="Calibri" w:cs="Calibri"/>
                <w:sz w:val="24"/>
                <w:szCs w:val="24"/>
              </w:rPr>
              <w:t>P</w:t>
            </w:r>
            <w:r w:rsidRPr="000F200D">
              <w:rPr>
                <w:rFonts w:ascii="Calibri" w:hAnsi="Calibri" w:cs="Calibri"/>
                <w:sz w:val="24"/>
                <w:szCs w:val="24"/>
              </w:rPr>
              <w:t>ractical problem-solving skills and a sound understanding of health and safety and biosecurity within marine or field environments</w:t>
            </w:r>
          </w:p>
        </w:tc>
        <w:tc>
          <w:tcPr>
            <w:tcW w:w="2409" w:type="dxa"/>
            <w:tcBorders>
              <w:top w:val="single" w:sz="4" w:space="0" w:color="auto"/>
              <w:left w:val="single" w:sz="4" w:space="0" w:color="auto"/>
              <w:bottom w:val="single" w:sz="4" w:space="0" w:color="auto"/>
              <w:right w:val="single" w:sz="4" w:space="0" w:color="auto"/>
            </w:tcBorders>
          </w:tcPr>
          <w:p w14:paraId="654B64CB" w14:textId="602056AB" w:rsidR="000F200D" w:rsidRPr="00AF47C8" w:rsidRDefault="00272FBC" w:rsidP="00641943">
            <w:pPr>
              <w:rPr>
                <w:rFonts w:ascii="Calibri" w:hAnsi="Calibri" w:cs="Calibri"/>
                <w:sz w:val="24"/>
                <w:szCs w:val="24"/>
              </w:rPr>
            </w:pPr>
            <w:r w:rsidRPr="00AF47C8">
              <w:rPr>
                <w:rFonts w:ascii="Calibri" w:hAnsi="Calibri" w:cs="Calibri"/>
                <w:sz w:val="24"/>
                <w:szCs w:val="24"/>
              </w:rPr>
              <w:t>Essential</w:t>
            </w:r>
          </w:p>
        </w:tc>
      </w:tr>
      <w:bookmarkEnd w:id="0"/>
      <w:tr w:rsidR="00641943" w:rsidRPr="00AF47C8" w14:paraId="767F4B15" w14:textId="77777777" w:rsidTr="00A1255C">
        <w:tc>
          <w:tcPr>
            <w:tcW w:w="723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EC25DDA" w14:textId="77777777" w:rsidR="00641943" w:rsidRPr="00AF47C8" w:rsidRDefault="00641943" w:rsidP="00641943">
            <w:pPr>
              <w:spacing w:before="240"/>
              <w:rPr>
                <w:rFonts w:ascii="Calibri" w:hAnsi="Calibri" w:cs="Calibri"/>
                <w:b/>
                <w:bCs/>
                <w:sz w:val="24"/>
                <w:szCs w:val="24"/>
              </w:rPr>
            </w:pPr>
            <w:r w:rsidRPr="00AF47C8">
              <w:rPr>
                <w:rFonts w:ascii="Calibri" w:hAnsi="Calibri" w:cs="Calibri"/>
                <w:b/>
                <w:bCs/>
                <w:sz w:val="24"/>
                <w:szCs w:val="24"/>
              </w:rPr>
              <w:t>Personal Qualities</w:t>
            </w:r>
          </w:p>
        </w:tc>
        <w:tc>
          <w:tcPr>
            <w:tcW w:w="24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975AB3" w14:textId="77777777" w:rsidR="00641943" w:rsidRPr="00AF47C8" w:rsidRDefault="00641943" w:rsidP="00641943">
            <w:pPr>
              <w:spacing w:before="240"/>
              <w:rPr>
                <w:rFonts w:ascii="Calibri" w:hAnsi="Calibri" w:cs="Calibri"/>
                <w:b/>
                <w:bCs/>
                <w:sz w:val="24"/>
                <w:szCs w:val="24"/>
              </w:rPr>
            </w:pPr>
            <w:r w:rsidRPr="00AF47C8">
              <w:rPr>
                <w:rFonts w:ascii="Calibri" w:hAnsi="Calibri" w:cs="Calibri"/>
                <w:b/>
                <w:bCs/>
                <w:sz w:val="24"/>
                <w:szCs w:val="24"/>
              </w:rPr>
              <w:t>Essential/Desirable</w:t>
            </w:r>
          </w:p>
        </w:tc>
      </w:tr>
      <w:tr w:rsidR="00641943" w:rsidRPr="00AF47C8" w14:paraId="5B149025" w14:textId="77777777" w:rsidTr="00AF3ECB">
        <w:tc>
          <w:tcPr>
            <w:tcW w:w="7230" w:type="dxa"/>
            <w:tcBorders>
              <w:top w:val="single" w:sz="4" w:space="0" w:color="auto"/>
              <w:left w:val="single" w:sz="4" w:space="0" w:color="auto"/>
              <w:bottom w:val="single" w:sz="4" w:space="0" w:color="auto"/>
              <w:right w:val="single" w:sz="4" w:space="0" w:color="auto"/>
            </w:tcBorders>
          </w:tcPr>
          <w:p w14:paraId="0C705E77" w14:textId="6592B8AB" w:rsidR="00641943" w:rsidRPr="00AF47C8" w:rsidRDefault="000F200D" w:rsidP="00641943">
            <w:pPr>
              <w:rPr>
                <w:rFonts w:ascii="Calibri" w:hAnsi="Calibri" w:cs="Calibri"/>
                <w:sz w:val="24"/>
                <w:szCs w:val="24"/>
              </w:rPr>
            </w:pPr>
            <w:r w:rsidRPr="000F200D">
              <w:rPr>
                <w:rFonts w:ascii="Calibri" w:hAnsi="Calibri" w:cs="Calibri"/>
                <w:sz w:val="24"/>
                <w:szCs w:val="24"/>
              </w:rPr>
              <w:t>Well organised, dependable and committed to completing work accurately and on time</w:t>
            </w:r>
          </w:p>
        </w:tc>
        <w:tc>
          <w:tcPr>
            <w:tcW w:w="2409" w:type="dxa"/>
            <w:tcBorders>
              <w:top w:val="single" w:sz="4" w:space="0" w:color="auto"/>
              <w:left w:val="single" w:sz="4" w:space="0" w:color="auto"/>
              <w:bottom w:val="single" w:sz="4" w:space="0" w:color="auto"/>
              <w:right w:val="single" w:sz="4" w:space="0" w:color="auto"/>
            </w:tcBorders>
          </w:tcPr>
          <w:p w14:paraId="4DE4BC31" w14:textId="0BCC51ED" w:rsidR="00641943" w:rsidRPr="00AF47C8" w:rsidRDefault="00641943" w:rsidP="00641943">
            <w:pPr>
              <w:rPr>
                <w:rFonts w:ascii="Calibri" w:hAnsi="Calibri" w:cs="Calibri"/>
                <w:sz w:val="24"/>
                <w:szCs w:val="24"/>
              </w:rPr>
            </w:pPr>
            <w:r w:rsidRPr="00AF47C8">
              <w:rPr>
                <w:rFonts w:ascii="Calibri" w:hAnsi="Calibri" w:cs="Calibri"/>
                <w:b/>
                <w:bCs/>
                <w:sz w:val="24"/>
                <w:szCs w:val="24"/>
              </w:rPr>
              <w:t>Essential</w:t>
            </w:r>
          </w:p>
        </w:tc>
      </w:tr>
      <w:tr w:rsidR="00FE6DAC" w:rsidRPr="00AF47C8" w14:paraId="00F9DB25" w14:textId="77777777" w:rsidTr="00AF3ECB">
        <w:tc>
          <w:tcPr>
            <w:tcW w:w="7230" w:type="dxa"/>
            <w:tcBorders>
              <w:top w:val="single" w:sz="4" w:space="0" w:color="auto"/>
              <w:left w:val="single" w:sz="4" w:space="0" w:color="auto"/>
              <w:bottom w:val="single" w:sz="4" w:space="0" w:color="auto"/>
              <w:right w:val="single" w:sz="4" w:space="0" w:color="auto"/>
            </w:tcBorders>
          </w:tcPr>
          <w:p w14:paraId="10F806A8" w14:textId="6325BC7A" w:rsidR="00FE6DAC" w:rsidRPr="001C2396" w:rsidRDefault="00FE6DAC" w:rsidP="00641943">
            <w:pPr>
              <w:rPr>
                <w:rFonts w:ascii="Calibri" w:hAnsi="Calibri" w:cs="Calibri"/>
                <w:sz w:val="24"/>
                <w:szCs w:val="24"/>
              </w:rPr>
            </w:pPr>
            <w:r>
              <w:rPr>
                <w:rFonts w:ascii="Calibri" w:hAnsi="Calibri" w:cs="Calibri"/>
                <w:sz w:val="24"/>
                <w:szCs w:val="24"/>
              </w:rPr>
              <w:t>Ability to think on one’s feet and respond proactively to emerging situations</w:t>
            </w:r>
          </w:p>
        </w:tc>
        <w:tc>
          <w:tcPr>
            <w:tcW w:w="2409" w:type="dxa"/>
            <w:tcBorders>
              <w:top w:val="single" w:sz="4" w:space="0" w:color="auto"/>
              <w:left w:val="single" w:sz="4" w:space="0" w:color="auto"/>
              <w:bottom w:val="single" w:sz="4" w:space="0" w:color="auto"/>
              <w:right w:val="single" w:sz="4" w:space="0" w:color="auto"/>
            </w:tcBorders>
          </w:tcPr>
          <w:p w14:paraId="16241301" w14:textId="7DBDCCFE" w:rsidR="00FE6DAC" w:rsidRPr="00AF47C8" w:rsidRDefault="00FE6DAC" w:rsidP="00641943">
            <w:pPr>
              <w:rPr>
                <w:rFonts w:ascii="Calibri" w:hAnsi="Calibri" w:cs="Calibri"/>
                <w:sz w:val="24"/>
                <w:szCs w:val="24"/>
              </w:rPr>
            </w:pPr>
            <w:r>
              <w:rPr>
                <w:rFonts w:ascii="Calibri" w:hAnsi="Calibri" w:cs="Calibri"/>
                <w:sz w:val="24"/>
                <w:szCs w:val="24"/>
              </w:rPr>
              <w:t>Essential</w:t>
            </w:r>
          </w:p>
        </w:tc>
      </w:tr>
      <w:tr w:rsidR="00641943" w:rsidRPr="00AF47C8" w14:paraId="0C8931E4" w14:textId="77777777" w:rsidTr="00AF3ECB">
        <w:tc>
          <w:tcPr>
            <w:tcW w:w="7230" w:type="dxa"/>
            <w:tcBorders>
              <w:top w:val="single" w:sz="4" w:space="0" w:color="auto"/>
              <w:left w:val="single" w:sz="4" w:space="0" w:color="auto"/>
              <w:bottom w:val="single" w:sz="4" w:space="0" w:color="auto"/>
              <w:right w:val="single" w:sz="4" w:space="0" w:color="auto"/>
            </w:tcBorders>
          </w:tcPr>
          <w:p w14:paraId="3EEACE4F" w14:textId="79023A3E" w:rsidR="00641943" w:rsidRPr="00AF47C8" w:rsidRDefault="001C2396" w:rsidP="00641943">
            <w:pPr>
              <w:rPr>
                <w:rFonts w:ascii="Calibri" w:hAnsi="Calibri" w:cs="Calibri"/>
                <w:sz w:val="24"/>
                <w:szCs w:val="24"/>
              </w:rPr>
            </w:pPr>
            <w:r w:rsidRPr="001C2396">
              <w:rPr>
                <w:rFonts w:ascii="Calibri" w:hAnsi="Calibri" w:cs="Calibri"/>
                <w:sz w:val="24"/>
                <w:szCs w:val="24"/>
              </w:rPr>
              <w:t>Self-motivated and able to manage their own workload within an agreed workstream</w:t>
            </w:r>
          </w:p>
        </w:tc>
        <w:tc>
          <w:tcPr>
            <w:tcW w:w="2409" w:type="dxa"/>
            <w:tcBorders>
              <w:top w:val="single" w:sz="4" w:space="0" w:color="auto"/>
              <w:left w:val="single" w:sz="4" w:space="0" w:color="auto"/>
              <w:bottom w:val="single" w:sz="4" w:space="0" w:color="auto"/>
              <w:right w:val="single" w:sz="4" w:space="0" w:color="auto"/>
            </w:tcBorders>
          </w:tcPr>
          <w:p w14:paraId="50F971A2" w14:textId="2EB5E551" w:rsidR="00641943" w:rsidRPr="00AF47C8" w:rsidRDefault="00641943" w:rsidP="00641943">
            <w:pPr>
              <w:rPr>
                <w:rFonts w:ascii="Calibri" w:hAnsi="Calibri" w:cs="Calibri"/>
                <w:sz w:val="24"/>
                <w:szCs w:val="24"/>
              </w:rPr>
            </w:pPr>
            <w:r w:rsidRPr="00AF47C8">
              <w:rPr>
                <w:rFonts w:ascii="Calibri" w:hAnsi="Calibri" w:cs="Calibri"/>
                <w:sz w:val="24"/>
                <w:szCs w:val="24"/>
              </w:rPr>
              <w:t>Essential</w:t>
            </w:r>
          </w:p>
        </w:tc>
      </w:tr>
      <w:tr w:rsidR="00641943" w:rsidRPr="00AF47C8" w14:paraId="6E21F369" w14:textId="77777777" w:rsidTr="00AF3ECB">
        <w:tc>
          <w:tcPr>
            <w:tcW w:w="7230" w:type="dxa"/>
            <w:tcBorders>
              <w:top w:val="single" w:sz="4" w:space="0" w:color="auto"/>
              <w:left w:val="single" w:sz="4" w:space="0" w:color="auto"/>
              <w:bottom w:val="single" w:sz="4" w:space="0" w:color="auto"/>
              <w:right w:val="single" w:sz="4" w:space="0" w:color="auto"/>
            </w:tcBorders>
          </w:tcPr>
          <w:p w14:paraId="064BA9BC" w14:textId="5930E7CC" w:rsidR="00641943" w:rsidRPr="00AF47C8" w:rsidRDefault="001C2396" w:rsidP="00641943">
            <w:pPr>
              <w:rPr>
                <w:rFonts w:ascii="Calibri" w:hAnsi="Calibri" w:cs="Calibri"/>
                <w:sz w:val="24"/>
                <w:szCs w:val="24"/>
              </w:rPr>
            </w:pPr>
            <w:r w:rsidRPr="001C2396">
              <w:rPr>
                <w:rFonts w:ascii="Calibri" w:hAnsi="Calibri" w:cs="Calibri"/>
                <w:sz w:val="24"/>
                <w:szCs w:val="24"/>
              </w:rPr>
              <w:t>Able to work autonomously while remaining accountable to the Marine Restoration Manager and wider team</w:t>
            </w:r>
          </w:p>
        </w:tc>
        <w:tc>
          <w:tcPr>
            <w:tcW w:w="2409" w:type="dxa"/>
            <w:tcBorders>
              <w:top w:val="single" w:sz="4" w:space="0" w:color="auto"/>
              <w:left w:val="single" w:sz="4" w:space="0" w:color="auto"/>
              <w:bottom w:val="single" w:sz="4" w:space="0" w:color="auto"/>
              <w:right w:val="single" w:sz="4" w:space="0" w:color="auto"/>
            </w:tcBorders>
          </w:tcPr>
          <w:p w14:paraId="1FBB43BA" w14:textId="77FA16A2" w:rsidR="00641943" w:rsidRPr="00AF47C8" w:rsidRDefault="00641943" w:rsidP="00641943">
            <w:pPr>
              <w:rPr>
                <w:rFonts w:ascii="Calibri" w:hAnsi="Calibri" w:cs="Calibri"/>
                <w:sz w:val="24"/>
                <w:szCs w:val="24"/>
              </w:rPr>
            </w:pPr>
            <w:r w:rsidRPr="00AF47C8">
              <w:rPr>
                <w:rFonts w:ascii="Calibri" w:hAnsi="Calibri" w:cs="Calibri"/>
                <w:sz w:val="24"/>
                <w:szCs w:val="24"/>
              </w:rPr>
              <w:t>Essential</w:t>
            </w:r>
          </w:p>
        </w:tc>
      </w:tr>
      <w:tr w:rsidR="00641943" w:rsidRPr="00AF47C8" w14:paraId="0FDA370E" w14:textId="77777777" w:rsidTr="00AF3ECB">
        <w:tc>
          <w:tcPr>
            <w:tcW w:w="7230" w:type="dxa"/>
            <w:tcBorders>
              <w:top w:val="single" w:sz="4" w:space="0" w:color="auto"/>
              <w:left w:val="single" w:sz="4" w:space="0" w:color="auto"/>
              <w:bottom w:val="single" w:sz="4" w:space="0" w:color="auto"/>
              <w:right w:val="single" w:sz="4" w:space="0" w:color="auto"/>
            </w:tcBorders>
          </w:tcPr>
          <w:p w14:paraId="2783EFDE" w14:textId="6781795A" w:rsidR="00641943" w:rsidRPr="00AF47C8" w:rsidRDefault="001C2396" w:rsidP="00641943">
            <w:pPr>
              <w:rPr>
                <w:rFonts w:ascii="Calibri" w:hAnsi="Calibri" w:cs="Calibri"/>
                <w:sz w:val="24"/>
                <w:szCs w:val="24"/>
              </w:rPr>
            </w:pPr>
            <w:r w:rsidRPr="001C2396">
              <w:rPr>
                <w:rFonts w:ascii="Calibri" w:hAnsi="Calibri" w:cs="Calibri"/>
                <w:sz w:val="24"/>
                <w:szCs w:val="24"/>
              </w:rPr>
              <w:t>Flexible, adaptable and able to work effectively with people from a range of backgrounds</w:t>
            </w:r>
          </w:p>
        </w:tc>
        <w:tc>
          <w:tcPr>
            <w:tcW w:w="2409" w:type="dxa"/>
            <w:tcBorders>
              <w:top w:val="single" w:sz="4" w:space="0" w:color="auto"/>
              <w:left w:val="single" w:sz="4" w:space="0" w:color="auto"/>
              <w:bottom w:val="single" w:sz="4" w:space="0" w:color="auto"/>
              <w:right w:val="single" w:sz="4" w:space="0" w:color="auto"/>
            </w:tcBorders>
          </w:tcPr>
          <w:p w14:paraId="0B95E0B5" w14:textId="4074F38E" w:rsidR="00641943" w:rsidRPr="00AF47C8" w:rsidRDefault="00641943" w:rsidP="00641943">
            <w:pPr>
              <w:rPr>
                <w:rFonts w:ascii="Calibri" w:hAnsi="Calibri" w:cs="Calibri"/>
                <w:sz w:val="24"/>
                <w:szCs w:val="24"/>
              </w:rPr>
            </w:pPr>
            <w:r w:rsidRPr="00AF47C8">
              <w:rPr>
                <w:rFonts w:ascii="Calibri" w:hAnsi="Calibri" w:cs="Calibri"/>
                <w:sz w:val="24"/>
                <w:szCs w:val="24"/>
              </w:rPr>
              <w:t>Essential</w:t>
            </w:r>
          </w:p>
        </w:tc>
      </w:tr>
      <w:tr w:rsidR="00641943" w:rsidRPr="00AF47C8" w14:paraId="288B40E3" w14:textId="77777777" w:rsidTr="00A1255C">
        <w:tc>
          <w:tcPr>
            <w:tcW w:w="723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AFFC6AF" w14:textId="77777777" w:rsidR="00641943" w:rsidRPr="00AF47C8" w:rsidRDefault="00641943" w:rsidP="00641943">
            <w:pPr>
              <w:spacing w:before="240"/>
              <w:rPr>
                <w:rFonts w:ascii="Calibri" w:hAnsi="Calibri" w:cs="Calibri"/>
                <w:b/>
                <w:bCs/>
                <w:sz w:val="24"/>
                <w:szCs w:val="24"/>
              </w:rPr>
            </w:pPr>
            <w:r w:rsidRPr="00AF47C8">
              <w:rPr>
                <w:rFonts w:ascii="Calibri" w:hAnsi="Calibri" w:cs="Calibri"/>
                <w:b/>
                <w:bCs/>
                <w:sz w:val="24"/>
                <w:szCs w:val="24"/>
              </w:rPr>
              <w:t>Essential Qualifications/Requirements</w:t>
            </w:r>
          </w:p>
        </w:tc>
        <w:tc>
          <w:tcPr>
            <w:tcW w:w="24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1760ADC" w14:textId="77777777" w:rsidR="00641943" w:rsidRPr="00AF47C8" w:rsidRDefault="00641943" w:rsidP="00641943">
            <w:pPr>
              <w:spacing w:before="240"/>
              <w:rPr>
                <w:rFonts w:ascii="Calibri" w:hAnsi="Calibri" w:cs="Calibri"/>
                <w:b/>
                <w:bCs/>
                <w:sz w:val="24"/>
                <w:szCs w:val="24"/>
              </w:rPr>
            </w:pPr>
            <w:r w:rsidRPr="00AF47C8">
              <w:rPr>
                <w:rFonts w:ascii="Calibri" w:hAnsi="Calibri" w:cs="Calibri"/>
                <w:b/>
                <w:bCs/>
                <w:sz w:val="24"/>
                <w:szCs w:val="24"/>
              </w:rPr>
              <w:t>Essential</w:t>
            </w:r>
          </w:p>
        </w:tc>
      </w:tr>
      <w:tr w:rsidR="00641943" w:rsidRPr="00AF47C8" w14:paraId="636058E1" w14:textId="77777777" w:rsidTr="00AF3ECB">
        <w:tc>
          <w:tcPr>
            <w:tcW w:w="7230" w:type="dxa"/>
            <w:tcBorders>
              <w:top w:val="single" w:sz="4" w:space="0" w:color="auto"/>
              <w:left w:val="single" w:sz="4" w:space="0" w:color="auto"/>
              <w:bottom w:val="single" w:sz="4" w:space="0" w:color="auto"/>
              <w:right w:val="single" w:sz="4" w:space="0" w:color="auto"/>
            </w:tcBorders>
          </w:tcPr>
          <w:p w14:paraId="01450954" w14:textId="13A1DC0A" w:rsidR="00641943" w:rsidRPr="00AF47C8" w:rsidRDefault="001C2396" w:rsidP="00641943">
            <w:pPr>
              <w:pStyle w:val="Docbodycopy"/>
              <w:rPr>
                <w:color w:val="EE0000"/>
              </w:rPr>
            </w:pPr>
            <w:r w:rsidRPr="001C2396">
              <w:t>A full driving licence valid for driving in the UK, with the willingness and ability to travel regularly to remote sites and reserves</w:t>
            </w:r>
          </w:p>
        </w:tc>
        <w:tc>
          <w:tcPr>
            <w:tcW w:w="2409" w:type="dxa"/>
            <w:tcBorders>
              <w:top w:val="single" w:sz="4" w:space="0" w:color="auto"/>
              <w:left w:val="single" w:sz="4" w:space="0" w:color="auto"/>
              <w:bottom w:val="single" w:sz="4" w:space="0" w:color="auto"/>
              <w:right w:val="single" w:sz="4" w:space="0" w:color="auto"/>
            </w:tcBorders>
          </w:tcPr>
          <w:p w14:paraId="508397B8" w14:textId="4E7620FE" w:rsidR="00641943" w:rsidRPr="00AF47C8" w:rsidRDefault="00641943" w:rsidP="00641943">
            <w:pPr>
              <w:rPr>
                <w:rFonts w:ascii="Calibri" w:hAnsi="Calibri" w:cs="Calibri"/>
                <w:sz w:val="24"/>
                <w:szCs w:val="24"/>
              </w:rPr>
            </w:pPr>
            <w:r w:rsidRPr="00AF47C8">
              <w:rPr>
                <w:rFonts w:ascii="Calibri" w:hAnsi="Calibri" w:cs="Calibri"/>
                <w:sz w:val="24"/>
                <w:szCs w:val="24"/>
              </w:rPr>
              <w:t>Essential</w:t>
            </w:r>
          </w:p>
        </w:tc>
      </w:tr>
      <w:tr w:rsidR="00641943" w:rsidRPr="00AF47C8" w14:paraId="1C6EBEC6" w14:textId="77777777" w:rsidTr="00AF3ECB">
        <w:tc>
          <w:tcPr>
            <w:tcW w:w="7230" w:type="dxa"/>
            <w:tcBorders>
              <w:top w:val="single" w:sz="4" w:space="0" w:color="auto"/>
              <w:left w:val="single" w:sz="4" w:space="0" w:color="auto"/>
              <w:bottom w:val="single" w:sz="4" w:space="0" w:color="auto"/>
              <w:right w:val="single" w:sz="4" w:space="0" w:color="auto"/>
            </w:tcBorders>
          </w:tcPr>
          <w:p w14:paraId="023E9412" w14:textId="537690AA" w:rsidR="00641943" w:rsidRPr="00AF47C8" w:rsidRDefault="001C2396" w:rsidP="00641943">
            <w:pPr>
              <w:pStyle w:val="Docbodycopy"/>
            </w:pPr>
            <w:r w:rsidRPr="001C2396">
              <w:t>Willing and able to undertake practical and manual outdoor activities throughout the year, including occasional weekend and irregular-hours work associated with tidal and operational requirements</w:t>
            </w:r>
          </w:p>
        </w:tc>
        <w:tc>
          <w:tcPr>
            <w:tcW w:w="2409" w:type="dxa"/>
            <w:tcBorders>
              <w:top w:val="single" w:sz="4" w:space="0" w:color="auto"/>
              <w:left w:val="single" w:sz="4" w:space="0" w:color="auto"/>
              <w:bottom w:val="single" w:sz="4" w:space="0" w:color="auto"/>
              <w:right w:val="single" w:sz="4" w:space="0" w:color="auto"/>
            </w:tcBorders>
          </w:tcPr>
          <w:p w14:paraId="35C33255" w14:textId="3A387CE4" w:rsidR="00641943" w:rsidRPr="00AF47C8" w:rsidRDefault="00641943" w:rsidP="00641943">
            <w:pPr>
              <w:rPr>
                <w:rFonts w:ascii="Calibri" w:hAnsi="Calibri" w:cs="Calibri"/>
                <w:color w:val="FF0000"/>
                <w:sz w:val="24"/>
                <w:szCs w:val="24"/>
              </w:rPr>
            </w:pPr>
            <w:r w:rsidRPr="00AF47C8">
              <w:rPr>
                <w:rFonts w:ascii="Calibri" w:hAnsi="Calibri" w:cs="Calibri"/>
                <w:sz w:val="24"/>
                <w:szCs w:val="24"/>
              </w:rPr>
              <w:t>Essential</w:t>
            </w:r>
          </w:p>
        </w:tc>
      </w:tr>
    </w:tbl>
    <w:p w14:paraId="2773A8CE" w14:textId="77777777" w:rsidR="00153754" w:rsidRPr="00153754" w:rsidRDefault="00153754" w:rsidP="00153754">
      <w:pPr>
        <w:pStyle w:val="Docsub-title"/>
      </w:pPr>
    </w:p>
    <w:p w14:paraId="66FE2F52" w14:textId="77777777" w:rsidR="00153754" w:rsidRPr="00E5219C" w:rsidRDefault="00153754" w:rsidP="00E5219C">
      <w:pPr>
        <w:rPr>
          <w:rFonts w:ascii="Calibri" w:hAnsi="Calibri" w:cs="Calibri"/>
          <w:b/>
          <w:bCs/>
          <w:sz w:val="24"/>
          <w:szCs w:val="24"/>
        </w:rPr>
      </w:pPr>
    </w:p>
    <w:p w14:paraId="71729CE9" w14:textId="77777777" w:rsidR="00FE6DAC" w:rsidRDefault="00FE6DAC" w:rsidP="00A1255C">
      <w:pPr>
        <w:pStyle w:val="Docsubtitle16pt"/>
      </w:pPr>
    </w:p>
    <w:p w14:paraId="4BC548F1" w14:textId="3A768FAC" w:rsidR="00A1255C" w:rsidRDefault="00A1255C" w:rsidP="00A1255C">
      <w:pPr>
        <w:pStyle w:val="Docsubtitle16pt"/>
      </w:pPr>
      <w:r>
        <w:lastRenderedPageBreak/>
        <w:t>Terms and Conditions</w:t>
      </w:r>
    </w:p>
    <w:tbl>
      <w:tblPr>
        <w:tblStyle w:val="TableGrid"/>
        <w:tblW w:w="0" w:type="auto"/>
        <w:tblLook w:val="04A0" w:firstRow="1" w:lastRow="0" w:firstColumn="1" w:lastColumn="0" w:noHBand="0" w:noVBand="1"/>
      </w:tblPr>
      <w:tblGrid>
        <w:gridCol w:w="2046"/>
        <w:gridCol w:w="7808"/>
      </w:tblGrid>
      <w:tr w:rsidR="001F7F4B" w14:paraId="3968AC7F" w14:textId="77777777" w:rsidTr="0019767E">
        <w:trPr>
          <w:trHeight w:val="742"/>
        </w:trPr>
        <w:tc>
          <w:tcPr>
            <w:tcW w:w="2046" w:type="dxa"/>
            <w:shd w:val="clear" w:color="auto" w:fill="F2F2F2" w:themeFill="background1" w:themeFillShade="F2"/>
          </w:tcPr>
          <w:p w14:paraId="68C0B9C0" w14:textId="419C2CD2" w:rsidR="001F7F4B" w:rsidRPr="001F7F4B" w:rsidRDefault="001F7F4B" w:rsidP="0019767E">
            <w:pPr>
              <w:spacing w:before="240"/>
              <w:rPr>
                <w:b/>
                <w:bCs/>
                <w:color w:val="009999"/>
                <w:sz w:val="24"/>
                <w:szCs w:val="24"/>
              </w:rPr>
            </w:pPr>
            <w:r w:rsidRPr="001F7F4B">
              <w:rPr>
                <w:b/>
                <w:bCs/>
                <w:sz w:val="24"/>
                <w:szCs w:val="24"/>
              </w:rPr>
              <w:t>Salary:</w:t>
            </w:r>
          </w:p>
        </w:tc>
        <w:tc>
          <w:tcPr>
            <w:tcW w:w="7808" w:type="dxa"/>
          </w:tcPr>
          <w:p w14:paraId="44A2ECF1" w14:textId="2CF33ED7" w:rsidR="001F7F4B" w:rsidRPr="00EF45F3" w:rsidRDefault="00D12C0E" w:rsidP="0019767E">
            <w:pPr>
              <w:pStyle w:val="Docbodycopy"/>
              <w:spacing w:before="240"/>
              <w:rPr>
                <w:b/>
                <w:bCs/>
                <w:sz w:val="44"/>
                <w:szCs w:val="44"/>
              </w:rPr>
            </w:pPr>
            <w:r w:rsidRPr="00D12C0E">
              <w:t>£28,804.88 - £32,043.44</w:t>
            </w:r>
            <w:r w:rsidR="001F7F4B">
              <w:t xml:space="preserve"> per annum</w:t>
            </w:r>
            <w:r w:rsidR="00E32F64">
              <w:t>.</w:t>
            </w:r>
          </w:p>
        </w:tc>
      </w:tr>
      <w:tr w:rsidR="001F7F4B" w14:paraId="1D5E09FA" w14:textId="77777777" w:rsidTr="00FE6DAC">
        <w:trPr>
          <w:trHeight w:val="1985"/>
        </w:trPr>
        <w:tc>
          <w:tcPr>
            <w:tcW w:w="2046" w:type="dxa"/>
            <w:shd w:val="clear" w:color="auto" w:fill="F2F2F2" w:themeFill="background1" w:themeFillShade="F2"/>
          </w:tcPr>
          <w:p w14:paraId="7FAE60E5" w14:textId="546B4387" w:rsidR="001F7F4B" w:rsidRPr="0084243C" w:rsidRDefault="001F7F4B" w:rsidP="0019767E">
            <w:pPr>
              <w:spacing w:before="240"/>
              <w:rPr>
                <w:b/>
                <w:bCs/>
                <w:color w:val="009999"/>
                <w:sz w:val="24"/>
                <w:szCs w:val="24"/>
              </w:rPr>
            </w:pPr>
            <w:r w:rsidRPr="001F7F4B">
              <w:rPr>
                <w:b/>
                <w:bCs/>
                <w:sz w:val="24"/>
                <w:szCs w:val="24"/>
              </w:rPr>
              <w:t>Hours:</w:t>
            </w:r>
          </w:p>
        </w:tc>
        <w:tc>
          <w:tcPr>
            <w:tcW w:w="7808" w:type="dxa"/>
          </w:tcPr>
          <w:p w14:paraId="4589EAE0" w14:textId="342366EC" w:rsidR="001F7F4B" w:rsidRDefault="001F7F4B" w:rsidP="0019767E">
            <w:pPr>
              <w:pStyle w:val="Docbodycopy"/>
              <w:spacing w:before="240"/>
            </w:pPr>
            <w:r w:rsidRPr="009501CA">
              <w:t>35</w:t>
            </w:r>
            <w:r w:rsidRPr="00871CC6">
              <w:t xml:space="preserve"> hours per week, Monday to Friday</w:t>
            </w:r>
            <w:r w:rsidR="00641943">
              <w:t>.</w:t>
            </w:r>
          </w:p>
          <w:p w14:paraId="5FC82C72" w14:textId="2CB07233" w:rsidR="0019767E" w:rsidRPr="00FE6DAC" w:rsidRDefault="0019767E" w:rsidP="00641943">
            <w:pPr>
              <w:pStyle w:val="Docbodycopy"/>
              <w:spacing w:before="240"/>
            </w:pPr>
            <w:r w:rsidRPr="00871CC6">
              <w:t xml:space="preserve">The nature of the post’s duties may </w:t>
            </w:r>
            <w:r>
              <w:t>occasionally</w:t>
            </w:r>
            <w:r w:rsidRPr="00871CC6">
              <w:t xml:space="preserve"> require evening and</w:t>
            </w:r>
            <w:r>
              <w:t>/or</w:t>
            </w:r>
            <w:r w:rsidRPr="00871CC6">
              <w:t xml:space="preserve"> weekend work</w:t>
            </w:r>
            <w:r w:rsidR="00641943">
              <w:t>.</w:t>
            </w:r>
            <w:r w:rsidR="00FE6DAC">
              <w:t xml:space="preserve"> </w:t>
            </w:r>
            <w:r w:rsidRPr="00871CC6">
              <w:t>Paid overtime is not available, but time off in lieu will be given</w:t>
            </w:r>
            <w:r>
              <w:t xml:space="preserve"> for essential additional hours worked.</w:t>
            </w:r>
          </w:p>
        </w:tc>
      </w:tr>
      <w:tr w:rsidR="0019767E" w14:paraId="03990F02" w14:textId="77777777" w:rsidTr="0019767E">
        <w:trPr>
          <w:trHeight w:val="1267"/>
        </w:trPr>
        <w:tc>
          <w:tcPr>
            <w:tcW w:w="2046" w:type="dxa"/>
            <w:shd w:val="clear" w:color="auto" w:fill="F2F2F2" w:themeFill="background1" w:themeFillShade="F2"/>
          </w:tcPr>
          <w:p w14:paraId="3BB17943" w14:textId="0D11C61D" w:rsidR="0019767E" w:rsidRPr="0084243C" w:rsidRDefault="0019767E" w:rsidP="0019767E">
            <w:pPr>
              <w:spacing w:before="240"/>
              <w:rPr>
                <w:b/>
                <w:bCs/>
                <w:color w:val="009999"/>
                <w:sz w:val="24"/>
                <w:szCs w:val="24"/>
              </w:rPr>
            </w:pPr>
            <w:r w:rsidRPr="001F7F4B">
              <w:rPr>
                <w:b/>
                <w:bCs/>
                <w:sz w:val="24"/>
                <w:szCs w:val="24"/>
              </w:rPr>
              <w:t>Contract:</w:t>
            </w:r>
          </w:p>
        </w:tc>
        <w:tc>
          <w:tcPr>
            <w:tcW w:w="7808" w:type="dxa"/>
          </w:tcPr>
          <w:p w14:paraId="2285D715" w14:textId="49A31D9A" w:rsidR="0019767E" w:rsidRPr="00EF45F3" w:rsidRDefault="0019767E" w:rsidP="0019767E">
            <w:pPr>
              <w:pStyle w:val="Docbodycopy"/>
              <w:spacing w:before="240"/>
              <w:rPr>
                <w:b/>
                <w:bCs/>
                <w:sz w:val="44"/>
                <w:szCs w:val="44"/>
              </w:rPr>
            </w:pPr>
            <w:r>
              <w:t>Fixed Term</w:t>
            </w:r>
            <w:r w:rsidR="00641943">
              <w:t xml:space="preserve"> (1 year).</w:t>
            </w:r>
            <w:r>
              <w:rPr>
                <w:color w:val="FF0000"/>
              </w:rPr>
              <w:t xml:space="preserve"> </w:t>
            </w:r>
            <w:r w:rsidRPr="00DC2E2A">
              <w:t>A probationary period</w:t>
            </w:r>
            <w:r w:rsidR="006B4141">
              <w:t xml:space="preserve"> </w:t>
            </w:r>
            <w:r w:rsidR="00FE6DAC">
              <w:t xml:space="preserve">of 4 months </w:t>
            </w:r>
            <w:r w:rsidRPr="00DC2E2A">
              <w:t>applies</w:t>
            </w:r>
            <w:r>
              <w:t xml:space="preserve"> to new staff</w:t>
            </w:r>
            <w:r w:rsidRPr="00DC2E2A">
              <w:t xml:space="preserve">, during which </w:t>
            </w:r>
            <w:r w:rsidR="00FE6DAC">
              <w:t xml:space="preserve">time </w:t>
            </w:r>
            <w:r w:rsidRPr="00DC2E2A">
              <w:t xml:space="preserve">you </w:t>
            </w:r>
            <w:r>
              <w:t>must</w:t>
            </w:r>
            <w:r w:rsidRPr="00DC2E2A">
              <w:t xml:space="preserve"> complete all essential, mandatory training.</w:t>
            </w:r>
          </w:p>
        </w:tc>
      </w:tr>
      <w:tr w:rsidR="0019767E" w14:paraId="7D2490EB" w14:textId="77777777" w:rsidTr="0019767E">
        <w:trPr>
          <w:trHeight w:val="1270"/>
        </w:trPr>
        <w:tc>
          <w:tcPr>
            <w:tcW w:w="2046" w:type="dxa"/>
            <w:shd w:val="clear" w:color="auto" w:fill="F2F2F2" w:themeFill="background1" w:themeFillShade="F2"/>
          </w:tcPr>
          <w:p w14:paraId="21E1730E" w14:textId="4D8048C4" w:rsidR="0019767E" w:rsidRPr="0084243C" w:rsidRDefault="0019767E" w:rsidP="0019767E">
            <w:pPr>
              <w:spacing w:before="240"/>
              <w:rPr>
                <w:b/>
                <w:bCs/>
                <w:color w:val="009999"/>
                <w:sz w:val="24"/>
                <w:szCs w:val="24"/>
              </w:rPr>
            </w:pPr>
            <w:r w:rsidRPr="001F7F4B">
              <w:rPr>
                <w:b/>
                <w:bCs/>
                <w:sz w:val="24"/>
                <w:szCs w:val="24"/>
              </w:rPr>
              <w:t>DBS:</w:t>
            </w:r>
          </w:p>
        </w:tc>
        <w:tc>
          <w:tcPr>
            <w:tcW w:w="7808" w:type="dxa"/>
          </w:tcPr>
          <w:p w14:paraId="6107A3D2" w14:textId="349123B5" w:rsidR="0019767E" w:rsidRPr="0019767E" w:rsidRDefault="0019767E" w:rsidP="0019767E">
            <w:pPr>
              <w:pStyle w:val="Docbodycopy"/>
              <w:spacing w:before="240"/>
              <w:rPr>
                <w:b/>
                <w:bCs/>
                <w:sz w:val="44"/>
                <w:szCs w:val="44"/>
              </w:rPr>
            </w:pPr>
            <w:r w:rsidRPr="0019767E">
              <w:t>An offer of employment for this role will be subject to a satisfactory disclosure and barring check. DBS checks will be repeated every 3 years unless there is a reason to request one earlier.</w:t>
            </w:r>
            <w:r w:rsidRPr="0019767E">
              <w:rPr>
                <w:color w:val="FF0000"/>
              </w:rPr>
              <w:t xml:space="preserve"> </w:t>
            </w:r>
          </w:p>
        </w:tc>
      </w:tr>
      <w:tr w:rsidR="0019767E" w14:paraId="3C3F0626" w14:textId="77777777" w:rsidTr="0019767E">
        <w:trPr>
          <w:trHeight w:val="1543"/>
        </w:trPr>
        <w:tc>
          <w:tcPr>
            <w:tcW w:w="2046" w:type="dxa"/>
            <w:shd w:val="clear" w:color="auto" w:fill="F2F2F2" w:themeFill="background1" w:themeFillShade="F2"/>
          </w:tcPr>
          <w:p w14:paraId="7ED87B35" w14:textId="2C6BD432" w:rsidR="0019767E" w:rsidRPr="0084243C" w:rsidRDefault="0019767E" w:rsidP="0019767E">
            <w:pPr>
              <w:spacing w:before="240"/>
              <w:rPr>
                <w:b/>
                <w:bCs/>
                <w:color w:val="009999"/>
                <w:sz w:val="24"/>
                <w:szCs w:val="24"/>
              </w:rPr>
            </w:pPr>
            <w:r w:rsidRPr="001F7F4B">
              <w:rPr>
                <w:b/>
                <w:bCs/>
                <w:sz w:val="24"/>
                <w:szCs w:val="24"/>
              </w:rPr>
              <w:t>Flexibility:</w:t>
            </w:r>
          </w:p>
        </w:tc>
        <w:tc>
          <w:tcPr>
            <w:tcW w:w="7808" w:type="dxa"/>
          </w:tcPr>
          <w:p w14:paraId="51FB9990" w14:textId="7D6BBD6F" w:rsidR="0019767E" w:rsidRPr="00EF45F3" w:rsidRDefault="0019767E" w:rsidP="0019767E">
            <w:pPr>
              <w:pStyle w:val="Docbodycopy"/>
              <w:spacing w:before="240"/>
              <w:rPr>
                <w:b/>
                <w:bCs/>
                <w:sz w:val="44"/>
                <w:szCs w:val="44"/>
              </w:rPr>
            </w:pPr>
            <w:r>
              <w:t>Whilst ensuring the needs of the business and the role are met, the Trust endeavours to meet the flexible working needs of its employees. Depending on the nature of the role, the Trust offers hybrid working (a mix of office and at home).</w:t>
            </w:r>
          </w:p>
        </w:tc>
      </w:tr>
      <w:tr w:rsidR="0019767E" w14:paraId="2EF04B79" w14:textId="77777777" w:rsidTr="0019767E">
        <w:trPr>
          <w:trHeight w:val="1254"/>
        </w:trPr>
        <w:tc>
          <w:tcPr>
            <w:tcW w:w="2046" w:type="dxa"/>
            <w:shd w:val="clear" w:color="auto" w:fill="F2F2F2" w:themeFill="background1" w:themeFillShade="F2"/>
          </w:tcPr>
          <w:p w14:paraId="58DBBBAA" w14:textId="1D973A83" w:rsidR="0019767E" w:rsidRDefault="0019767E" w:rsidP="0019767E">
            <w:pPr>
              <w:spacing w:before="240"/>
              <w:rPr>
                <w:b/>
                <w:bCs/>
                <w:color w:val="009999"/>
                <w:sz w:val="24"/>
                <w:szCs w:val="24"/>
              </w:rPr>
            </w:pPr>
            <w:r>
              <w:rPr>
                <w:b/>
                <w:bCs/>
                <w:sz w:val="24"/>
                <w:szCs w:val="24"/>
              </w:rPr>
              <w:t>Holidays:</w:t>
            </w:r>
          </w:p>
        </w:tc>
        <w:tc>
          <w:tcPr>
            <w:tcW w:w="7808" w:type="dxa"/>
          </w:tcPr>
          <w:p w14:paraId="00BB5D20" w14:textId="3BE80B48" w:rsidR="0019767E" w:rsidRPr="00EF45F3" w:rsidRDefault="0019767E" w:rsidP="0019767E">
            <w:pPr>
              <w:pStyle w:val="Docbodycopy"/>
              <w:spacing w:before="240"/>
              <w:rPr>
                <w:b/>
                <w:bCs/>
                <w:sz w:val="44"/>
                <w:szCs w:val="44"/>
              </w:rPr>
            </w:pPr>
            <w:r w:rsidRPr="00E40930">
              <w:t>30 days per annum inclusive of 3 office</w:t>
            </w:r>
            <w:r>
              <w:t>/site</w:t>
            </w:r>
            <w:r w:rsidRPr="00E40930">
              <w:t xml:space="preserve"> closure days </w:t>
            </w:r>
            <w:r>
              <w:t xml:space="preserve">over the Christmas period, </w:t>
            </w:r>
            <w:r w:rsidRPr="00E40930">
              <w:t>in addition to national public holidays, rising to 33 days after 5 years’ service. All leave is pro rata for part time employees.</w:t>
            </w:r>
          </w:p>
        </w:tc>
      </w:tr>
      <w:tr w:rsidR="0019767E" w14:paraId="1D0E65C9" w14:textId="77777777" w:rsidTr="0019767E">
        <w:trPr>
          <w:trHeight w:val="1254"/>
        </w:trPr>
        <w:tc>
          <w:tcPr>
            <w:tcW w:w="2046" w:type="dxa"/>
            <w:shd w:val="clear" w:color="auto" w:fill="F2F2F2" w:themeFill="background1" w:themeFillShade="F2"/>
          </w:tcPr>
          <w:p w14:paraId="28877E56" w14:textId="30D2D8D2" w:rsidR="0019767E" w:rsidRDefault="0019767E" w:rsidP="0019767E">
            <w:pPr>
              <w:spacing w:before="240"/>
              <w:rPr>
                <w:b/>
                <w:bCs/>
                <w:sz w:val="24"/>
                <w:szCs w:val="24"/>
              </w:rPr>
            </w:pPr>
            <w:r>
              <w:rPr>
                <w:b/>
                <w:bCs/>
                <w:sz w:val="24"/>
                <w:szCs w:val="24"/>
              </w:rPr>
              <w:t>Pensions:</w:t>
            </w:r>
          </w:p>
        </w:tc>
        <w:tc>
          <w:tcPr>
            <w:tcW w:w="7808" w:type="dxa"/>
          </w:tcPr>
          <w:p w14:paraId="710662EF" w14:textId="51CD0334" w:rsidR="0019767E" w:rsidRPr="00E40930" w:rsidRDefault="0019767E" w:rsidP="0019767E">
            <w:pPr>
              <w:pStyle w:val="Docbodycopy"/>
              <w:spacing w:before="240"/>
            </w:pPr>
            <w:r w:rsidRPr="002D4592">
              <w:rPr>
                <w:rFonts w:cs="Times New Roman"/>
                <w:color w:val="000000"/>
              </w:rPr>
              <w:t>You may be eligible to be</w:t>
            </w:r>
            <w:r w:rsidRPr="002D4592">
              <w:rPr>
                <w:color w:val="000000"/>
              </w:rPr>
              <w:t xml:space="preserve"> auto</w:t>
            </w:r>
            <w:r w:rsidRPr="002D4592">
              <w:rPr>
                <w:rFonts w:cs="Times New Roman"/>
                <w:color w:val="000000"/>
              </w:rPr>
              <w:t xml:space="preserve"> enrolled into the Trust’s Pension Scheme. </w:t>
            </w:r>
            <w:r w:rsidRPr="002D4592">
              <w:rPr>
                <w:color w:val="000000"/>
              </w:rPr>
              <w:t>Terms of the scheme are available on request from Finance.</w:t>
            </w:r>
          </w:p>
        </w:tc>
      </w:tr>
      <w:tr w:rsidR="0019767E" w14:paraId="1ABABA68" w14:textId="77777777" w:rsidTr="0019767E">
        <w:trPr>
          <w:trHeight w:val="1254"/>
        </w:trPr>
        <w:tc>
          <w:tcPr>
            <w:tcW w:w="2046" w:type="dxa"/>
            <w:shd w:val="clear" w:color="auto" w:fill="F2F2F2" w:themeFill="background1" w:themeFillShade="F2"/>
          </w:tcPr>
          <w:p w14:paraId="3D40466F" w14:textId="34EAD5CB" w:rsidR="0019767E" w:rsidRDefault="0019767E" w:rsidP="0019767E">
            <w:pPr>
              <w:spacing w:before="240"/>
              <w:rPr>
                <w:b/>
                <w:bCs/>
                <w:sz w:val="24"/>
                <w:szCs w:val="24"/>
              </w:rPr>
            </w:pPr>
            <w:r>
              <w:rPr>
                <w:b/>
                <w:bCs/>
                <w:sz w:val="24"/>
                <w:szCs w:val="24"/>
              </w:rPr>
              <w:t>Employee Assistance Programme:</w:t>
            </w:r>
          </w:p>
        </w:tc>
        <w:tc>
          <w:tcPr>
            <w:tcW w:w="7808" w:type="dxa"/>
          </w:tcPr>
          <w:p w14:paraId="65DAECC9" w14:textId="52ECD517" w:rsidR="0019767E" w:rsidRPr="00E40930" w:rsidRDefault="0019767E" w:rsidP="0019767E">
            <w:pPr>
              <w:pStyle w:val="Docbodycopy"/>
              <w:spacing w:before="240"/>
            </w:pPr>
            <w:r w:rsidRPr="002D4592">
              <w:t>The Trust provides an Employee Assistance Programme. This is a confidential service which aims to provide staff with support for a range of issues.</w:t>
            </w:r>
          </w:p>
        </w:tc>
      </w:tr>
      <w:tr w:rsidR="0019767E" w14:paraId="701E4BC0" w14:textId="77777777" w:rsidTr="0019767E">
        <w:trPr>
          <w:trHeight w:val="1254"/>
        </w:trPr>
        <w:tc>
          <w:tcPr>
            <w:tcW w:w="2046" w:type="dxa"/>
            <w:shd w:val="clear" w:color="auto" w:fill="F2F2F2" w:themeFill="background1" w:themeFillShade="F2"/>
          </w:tcPr>
          <w:p w14:paraId="0E81D2E8" w14:textId="3E150FAB" w:rsidR="0019767E" w:rsidRDefault="0019767E" w:rsidP="0019767E">
            <w:pPr>
              <w:spacing w:before="240"/>
              <w:rPr>
                <w:b/>
                <w:bCs/>
                <w:sz w:val="24"/>
                <w:szCs w:val="24"/>
              </w:rPr>
            </w:pPr>
            <w:r>
              <w:rPr>
                <w:b/>
                <w:bCs/>
                <w:sz w:val="24"/>
                <w:szCs w:val="24"/>
              </w:rPr>
              <w:lastRenderedPageBreak/>
              <w:t>Health Questionnaire:</w:t>
            </w:r>
          </w:p>
        </w:tc>
        <w:tc>
          <w:tcPr>
            <w:tcW w:w="7808" w:type="dxa"/>
          </w:tcPr>
          <w:p w14:paraId="2584BB9D" w14:textId="2D608930" w:rsidR="0019767E" w:rsidRPr="00E40930" w:rsidRDefault="0019767E" w:rsidP="0019767E">
            <w:pPr>
              <w:pStyle w:val="Docbodycopy"/>
              <w:tabs>
                <w:tab w:val="left" w:pos="1072"/>
              </w:tabs>
              <w:spacing w:before="240"/>
            </w:pPr>
            <w:r w:rsidRPr="002D4592">
              <w:t>You will be asked to complete a health questionnaire in order to identify and support or adjustments you may require.</w:t>
            </w:r>
          </w:p>
        </w:tc>
      </w:tr>
      <w:tr w:rsidR="0019767E" w14:paraId="0A29BC4E" w14:textId="77777777" w:rsidTr="0019767E">
        <w:trPr>
          <w:trHeight w:val="1676"/>
        </w:trPr>
        <w:tc>
          <w:tcPr>
            <w:tcW w:w="2046" w:type="dxa"/>
            <w:shd w:val="clear" w:color="auto" w:fill="F2F2F2" w:themeFill="background1" w:themeFillShade="F2"/>
          </w:tcPr>
          <w:p w14:paraId="321BEC77" w14:textId="7EC605EC" w:rsidR="0019767E" w:rsidRDefault="0019767E" w:rsidP="0019767E">
            <w:pPr>
              <w:spacing w:before="240"/>
              <w:rPr>
                <w:b/>
                <w:bCs/>
                <w:sz w:val="24"/>
                <w:szCs w:val="24"/>
              </w:rPr>
            </w:pPr>
            <w:r>
              <w:rPr>
                <w:b/>
                <w:bCs/>
                <w:sz w:val="24"/>
                <w:szCs w:val="24"/>
              </w:rPr>
              <w:t>Equal Opportunities:</w:t>
            </w:r>
          </w:p>
        </w:tc>
        <w:tc>
          <w:tcPr>
            <w:tcW w:w="7808" w:type="dxa"/>
          </w:tcPr>
          <w:p w14:paraId="744B5C88" w14:textId="4FAB9273" w:rsidR="0019767E" w:rsidRPr="00E40930" w:rsidRDefault="0019767E" w:rsidP="0019767E">
            <w:pPr>
              <w:pStyle w:val="Docbodycopy"/>
              <w:spacing w:before="240"/>
            </w:pPr>
            <w:r w:rsidRPr="002D4592">
              <w:rPr>
                <w:rFonts w:cs="Arial"/>
                <w:color w:val="000000"/>
              </w:rPr>
              <w:t>Yorkshire Wildlife Trust is committed to equal opportunities and appoints on merit. We welcome applicants from all sections of society regardless of gender, sexual orientation, race, disability, marital status, age and religion, perceived community background or political beliefs.</w:t>
            </w:r>
          </w:p>
        </w:tc>
      </w:tr>
      <w:tr w:rsidR="0019767E" w14:paraId="162A4310" w14:textId="77777777" w:rsidTr="0019767E">
        <w:trPr>
          <w:trHeight w:val="835"/>
        </w:trPr>
        <w:tc>
          <w:tcPr>
            <w:tcW w:w="2046" w:type="dxa"/>
            <w:shd w:val="clear" w:color="auto" w:fill="F2F2F2" w:themeFill="background1" w:themeFillShade="F2"/>
          </w:tcPr>
          <w:p w14:paraId="129E7E75" w14:textId="02C748BF" w:rsidR="0019767E" w:rsidRDefault="0019767E" w:rsidP="0019767E">
            <w:pPr>
              <w:spacing w:before="240"/>
              <w:rPr>
                <w:b/>
                <w:bCs/>
                <w:sz w:val="24"/>
                <w:szCs w:val="24"/>
              </w:rPr>
            </w:pPr>
            <w:r>
              <w:rPr>
                <w:b/>
                <w:bCs/>
                <w:sz w:val="24"/>
                <w:szCs w:val="24"/>
              </w:rPr>
              <w:t>Place of Work:</w:t>
            </w:r>
          </w:p>
        </w:tc>
        <w:tc>
          <w:tcPr>
            <w:tcW w:w="7808" w:type="dxa"/>
          </w:tcPr>
          <w:p w14:paraId="65660713" w14:textId="7F742F64" w:rsidR="0019767E" w:rsidRPr="00E40930" w:rsidRDefault="0019767E" w:rsidP="0019767E">
            <w:pPr>
              <w:pStyle w:val="Docbodycopy"/>
              <w:spacing w:before="240"/>
            </w:pPr>
            <w:r w:rsidRPr="002D4592">
              <w:t xml:space="preserve">The post will be based at </w:t>
            </w:r>
            <w:r w:rsidR="00641943">
              <w:t>Spurn Point</w:t>
            </w:r>
            <w:r w:rsidR="00FE6DAC">
              <w:t>, Hull</w:t>
            </w:r>
            <w:r w:rsidR="00641943">
              <w:t>.</w:t>
            </w:r>
          </w:p>
        </w:tc>
      </w:tr>
      <w:tr w:rsidR="0019767E" w14:paraId="5D5C52F8" w14:textId="77777777" w:rsidTr="0019767E">
        <w:trPr>
          <w:trHeight w:val="1254"/>
        </w:trPr>
        <w:tc>
          <w:tcPr>
            <w:tcW w:w="2046" w:type="dxa"/>
            <w:shd w:val="clear" w:color="auto" w:fill="F2F2F2" w:themeFill="background1" w:themeFillShade="F2"/>
          </w:tcPr>
          <w:p w14:paraId="7F57C0F4" w14:textId="6FE41EFE" w:rsidR="0019767E" w:rsidRDefault="0019767E" w:rsidP="0019767E">
            <w:pPr>
              <w:spacing w:before="240"/>
              <w:rPr>
                <w:b/>
                <w:bCs/>
                <w:sz w:val="24"/>
                <w:szCs w:val="24"/>
              </w:rPr>
            </w:pPr>
            <w:r>
              <w:rPr>
                <w:b/>
                <w:bCs/>
                <w:sz w:val="24"/>
                <w:szCs w:val="24"/>
              </w:rPr>
              <w:t>Travel:</w:t>
            </w:r>
          </w:p>
        </w:tc>
        <w:tc>
          <w:tcPr>
            <w:tcW w:w="7808" w:type="dxa"/>
          </w:tcPr>
          <w:p w14:paraId="6492588F" w14:textId="454F84C4" w:rsidR="0019767E" w:rsidRPr="00E40930" w:rsidRDefault="0019767E" w:rsidP="0019767E">
            <w:pPr>
              <w:pStyle w:val="Docbodycopy"/>
              <w:spacing w:before="240"/>
            </w:pPr>
            <w:r w:rsidRPr="002D4592">
              <w:t xml:space="preserve">Public transport is encouraged although pool vehicles are available.  In exceptional circumstances the use of the employee’s own vehicle may be necessary for business use, at a mileage rate of </w:t>
            </w:r>
            <w:r w:rsidR="006B5FFB">
              <w:t>5</w:t>
            </w:r>
            <w:r w:rsidRPr="002D4592">
              <w:t>5p per mile.</w:t>
            </w:r>
          </w:p>
        </w:tc>
      </w:tr>
      <w:tr w:rsidR="0019767E" w14:paraId="454BD53D" w14:textId="77777777" w:rsidTr="0019767E">
        <w:trPr>
          <w:trHeight w:val="1702"/>
        </w:trPr>
        <w:tc>
          <w:tcPr>
            <w:tcW w:w="2046" w:type="dxa"/>
            <w:shd w:val="clear" w:color="auto" w:fill="F2F2F2" w:themeFill="background1" w:themeFillShade="F2"/>
          </w:tcPr>
          <w:p w14:paraId="39B30F7A" w14:textId="614B2374" w:rsidR="0019767E" w:rsidRDefault="0019767E" w:rsidP="0019767E">
            <w:pPr>
              <w:spacing w:before="240"/>
              <w:rPr>
                <w:b/>
                <w:bCs/>
                <w:sz w:val="24"/>
                <w:szCs w:val="24"/>
              </w:rPr>
            </w:pPr>
            <w:r>
              <w:rPr>
                <w:b/>
                <w:bCs/>
                <w:sz w:val="24"/>
                <w:szCs w:val="24"/>
              </w:rPr>
              <w:t>Training &amp; Professional Memberships:</w:t>
            </w:r>
          </w:p>
        </w:tc>
        <w:tc>
          <w:tcPr>
            <w:tcW w:w="7808" w:type="dxa"/>
          </w:tcPr>
          <w:p w14:paraId="25659683" w14:textId="6B474B46" w:rsidR="0019767E" w:rsidRPr="00E40930" w:rsidRDefault="0019767E" w:rsidP="0019767E">
            <w:pPr>
              <w:pStyle w:val="Docbodycopy"/>
              <w:spacing w:before="240"/>
            </w:pPr>
            <w:r w:rsidRPr="002D4592">
              <w:t>The Trust is fully committed to personal development and training and supports achieving and maintaining professional memberships and accreditations, with any essential-to-role professional memberships paid for by the Trust.</w:t>
            </w:r>
          </w:p>
        </w:tc>
      </w:tr>
    </w:tbl>
    <w:p w14:paraId="1954E422" w14:textId="77777777" w:rsidR="001F7F4B" w:rsidRPr="000747D2" w:rsidRDefault="001F7F4B" w:rsidP="00A1255C">
      <w:pPr>
        <w:pStyle w:val="Docsubtitle16pt"/>
      </w:pPr>
    </w:p>
    <w:p w14:paraId="41D8FBD3" w14:textId="77777777" w:rsidR="00B83BFB" w:rsidRDefault="00B83BFB" w:rsidP="00F1102A">
      <w:pPr>
        <w:pStyle w:val="Docbodycopy"/>
      </w:pPr>
    </w:p>
    <w:p w14:paraId="3BD214D2" w14:textId="77777777" w:rsidR="00B83BFB" w:rsidRDefault="00B83BFB" w:rsidP="00F1102A">
      <w:pPr>
        <w:pStyle w:val="Docbodycopy"/>
      </w:pPr>
    </w:p>
    <w:p w14:paraId="0897BDFC" w14:textId="77777777" w:rsidR="00B83BFB" w:rsidRDefault="00B83BFB" w:rsidP="00F1102A">
      <w:pPr>
        <w:pStyle w:val="Docbodycopy"/>
      </w:pPr>
    </w:p>
    <w:p w14:paraId="535499E6" w14:textId="77777777" w:rsidR="00B83BFB" w:rsidRPr="00F117C0" w:rsidRDefault="00B83BFB" w:rsidP="00F1102A">
      <w:pPr>
        <w:pStyle w:val="Docbodycopy"/>
      </w:pPr>
    </w:p>
    <w:sectPr w:rsidR="00B83BFB" w:rsidRPr="00F117C0" w:rsidSect="007A743E">
      <w:headerReference w:type="default" r:id="rId9"/>
      <w:footerReference w:type="default" r:id="rId10"/>
      <w:pgSz w:w="11906" w:h="16838"/>
      <w:pgMar w:top="720" w:right="1021" w:bottom="2410" w:left="1021" w:header="709"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EA4A5" w14:textId="77777777" w:rsidR="00A044AA" w:rsidRDefault="00A044AA" w:rsidP="00FA57B0">
      <w:pPr>
        <w:spacing w:after="0" w:line="240" w:lineRule="auto"/>
      </w:pPr>
      <w:r>
        <w:separator/>
      </w:r>
    </w:p>
  </w:endnote>
  <w:endnote w:type="continuationSeparator" w:id="0">
    <w:p w14:paraId="040BA498" w14:textId="77777777" w:rsidR="00A044AA" w:rsidRDefault="00A044AA" w:rsidP="00FA57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delle Sb">
    <w:altName w:val="Calibri"/>
    <w:panose1 w:val="00000000000000000000"/>
    <w:charset w:val="00"/>
    <w:family w:val="modern"/>
    <w:notTrueType/>
    <w:pitch w:val="variable"/>
    <w:sig w:usb0="80000087" w:usb1="0000004B" w:usb2="00000000" w:usb3="00000000" w:csb0="00000083" w:csb1="00000000"/>
  </w:font>
  <w:font w:name="Adelle Rg">
    <w:panose1 w:val="02000503060000020004"/>
    <w:charset w:val="00"/>
    <w:family w:val="modern"/>
    <w:notTrueType/>
    <w:pitch w:val="variable"/>
    <w:sig w:usb0="80000087" w:usb1="0000004B" w:usb2="00000000" w:usb3="00000000" w:csb0="00000083"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227E6" w14:textId="0BAA237D" w:rsidR="0010605C" w:rsidRDefault="0010605C">
    <w:pPr>
      <w:pStyle w:val="Footer"/>
    </w:pPr>
    <w:r>
      <w:rPr>
        <w:noProof/>
      </w:rPr>
      <w:drawing>
        <wp:anchor distT="0" distB="0" distL="114300" distR="114300" simplePos="0" relativeHeight="251663360" behindDoc="0" locked="0" layoutInCell="1" allowOverlap="1" wp14:anchorId="19202789" wp14:editId="6DC67DA7">
          <wp:simplePos x="0" y="0"/>
          <wp:positionH relativeFrom="page">
            <wp:align>left</wp:align>
          </wp:positionH>
          <wp:positionV relativeFrom="paragraph">
            <wp:posOffset>-1650270</wp:posOffset>
          </wp:positionV>
          <wp:extent cx="7612159" cy="1813522"/>
          <wp:effectExtent l="0" t="0" r="0" b="0"/>
          <wp:wrapNone/>
          <wp:docPr id="937535635" name="Picture 4" descr="A blue logo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926337" name="Picture 4" descr="A blue logo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612159" cy="1813522"/>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71D2D" w14:textId="77777777" w:rsidR="00A044AA" w:rsidRDefault="00A044AA" w:rsidP="00FA57B0">
      <w:pPr>
        <w:spacing w:after="0" w:line="240" w:lineRule="auto"/>
      </w:pPr>
      <w:r>
        <w:separator/>
      </w:r>
    </w:p>
  </w:footnote>
  <w:footnote w:type="continuationSeparator" w:id="0">
    <w:p w14:paraId="5131C748" w14:textId="77777777" w:rsidR="00A044AA" w:rsidRDefault="00A044AA" w:rsidP="00FA57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207DE" w14:textId="4A50E9C3" w:rsidR="0010605C" w:rsidRDefault="0010605C">
    <w:pPr>
      <w:pStyle w:val="Header"/>
      <w:rPr>
        <w:noProof/>
      </w:rPr>
    </w:pPr>
    <w:r>
      <w:rPr>
        <w:noProof/>
      </w:rPr>
      <w:drawing>
        <wp:anchor distT="0" distB="0" distL="114300" distR="114300" simplePos="0" relativeHeight="251662336" behindDoc="0" locked="0" layoutInCell="1" allowOverlap="1" wp14:anchorId="06631B80" wp14:editId="5AD0DC8C">
          <wp:simplePos x="0" y="0"/>
          <wp:positionH relativeFrom="margin">
            <wp:align>center</wp:align>
          </wp:positionH>
          <wp:positionV relativeFrom="paragraph">
            <wp:posOffset>-451258</wp:posOffset>
          </wp:positionV>
          <wp:extent cx="7692659" cy="1501254"/>
          <wp:effectExtent l="0" t="0" r="3810" b="3810"/>
          <wp:wrapNone/>
          <wp:docPr id="758001092" name="Picture 2" descr="A white background with black and white clou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292058" name="Picture 2" descr="A white background with black and white cloud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692659" cy="1501254"/>
                  </a:xfrm>
                  <a:prstGeom prst="rect">
                    <a:avLst/>
                  </a:prstGeom>
                </pic:spPr>
              </pic:pic>
            </a:graphicData>
          </a:graphic>
          <wp14:sizeRelH relativeFrom="margin">
            <wp14:pctWidth>0</wp14:pctWidth>
          </wp14:sizeRelH>
          <wp14:sizeRelV relativeFrom="margin">
            <wp14:pctHeight>0</wp14:pctHeight>
          </wp14:sizeRelV>
        </wp:anchor>
      </w:drawing>
    </w:r>
  </w:p>
  <w:p w14:paraId="0D31E4A3" w14:textId="15245D1F" w:rsidR="0010605C" w:rsidRDefault="0010605C">
    <w:pPr>
      <w:pStyle w:val="Header"/>
      <w:rPr>
        <w:noProof/>
      </w:rPr>
    </w:pPr>
  </w:p>
  <w:p w14:paraId="46D5C821" w14:textId="77777777" w:rsidR="0010605C" w:rsidRDefault="0010605C">
    <w:pPr>
      <w:pStyle w:val="Header"/>
      <w:rPr>
        <w:noProof/>
      </w:rPr>
    </w:pPr>
  </w:p>
  <w:p w14:paraId="3FC5D7FF" w14:textId="77777777" w:rsidR="0010605C" w:rsidRDefault="0010605C">
    <w:pPr>
      <w:pStyle w:val="Header"/>
      <w:rPr>
        <w:noProof/>
      </w:rPr>
    </w:pPr>
  </w:p>
  <w:p w14:paraId="1D9DE7AA" w14:textId="77777777" w:rsidR="0010605C" w:rsidRDefault="0010605C">
    <w:pPr>
      <w:pStyle w:val="Header"/>
      <w:rPr>
        <w:noProof/>
      </w:rPr>
    </w:pPr>
  </w:p>
  <w:p w14:paraId="53916027" w14:textId="77777777" w:rsidR="0010605C" w:rsidRDefault="0010605C">
    <w:pPr>
      <w:pStyle w:val="Header"/>
      <w:rPr>
        <w:noProof/>
      </w:rPr>
    </w:pPr>
  </w:p>
  <w:p w14:paraId="6AFDBCEF" w14:textId="5B544110" w:rsidR="0010605C" w:rsidRDefault="001060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61DDC"/>
    <w:multiLevelType w:val="hybridMultilevel"/>
    <w:tmpl w:val="520610A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6532589"/>
    <w:multiLevelType w:val="hybridMultilevel"/>
    <w:tmpl w:val="19E818A6"/>
    <w:lvl w:ilvl="0" w:tplc="085030A0">
      <w:start w:val="1"/>
      <w:numFmt w:val="bullet"/>
      <w:pStyle w:val="Bulletedlis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1B25255"/>
    <w:multiLevelType w:val="hybridMultilevel"/>
    <w:tmpl w:val="8EE698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BCC28C6"/>
    <w:multiLevelType w:val="hybridMultilevel"/>
    <w:tmpl w:val="D78245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E7B0876"/>
    <w:multiLevelType w:val="hybridMultilevel"/>
    <w:tmpl w:val="EB22FC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25D62C4"/>
    <w:multiLevelType w:val="hybridMultilevel"/>
    <w:tmpl w:val="6F488A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043560148">
    <w:abstractNumId w:val="1"/>
  </w:num>
  <w:num w:numId="2" w16cid:durableId="938681067">
    <w:abstractNumId w:val="4"/>
  </w:num>
  <w:num w:numId="3" w16cid:durableId="551160777">
    <w:abstractNumId w:val="3"/>
  </w:num>
  <w:num w:numId="4" w16cid:durableId="6031082">
    <w:abstractNumId w:val="0"/>
  </w:num>
  <w:num w:numId="5" w16cid:durableId="1106969904">
    <w:abstractNumId w:val="2"/>
  </w:num>
  <w:num w:numId="6" w16cid:durableId="12589476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7C0"/>
    <w:rsid w:val="0003160D"/>
    <w:rsid w:val="000747D2"/>
    <w:rsid w:val="000C5749"/>
    <w:rsid w:val="000D30F6"/>
    <w:rsid w:val="000F200D"/>
    <w:rsid w:val="0010605C"/>
    <w:rsid w:val="00153754"/>
    <w:rsid w:val="001843A5"/>
    <w:rsid w:val="0019767E"/>
    <w:rsid w:val="001C2396"/>
    <w:rsid w:val="001D49CB"/>
    <w:rsid w:val="001F55A2"/>
    <w:rsid w:val="001F7F4B"/>
    <w:rsid w:val="00272FBC"/>
    <w:rsid w:val="002F15A0"/>
    <w:rsid w:val="00350906"/>
    <w:rsid w:val="00374459"/>
    <w:rsid w:val="003C007A"/>
    <w:rsid w:val="003F487E"/>
    <w:rsid w:val="00407A0A"/>
    <w:rsid w:val="004236B0"/>
    <w:rsid w:val="0047146B"/>
    <w:rsid w:val="00520A5D"/>
    <w:rsid w:val="005806DE"/>
    <w:rsid w:val="005F26BD"/>
    <w:rsid w:val="005F5451"/>
    <w:rsid w:val="00605BAC"/>
    <w:rsid w:val="00641943"/>
    <w:rsid w:val="00665004"/>
    <w:rsid w:val="00690C6D"/>
    <w:rsid w:val="006B2DAB"/>
    <w:rsid w:val="006B4141"/>
    <w:rsid w:val="006B5FFB"/>
    <w:rsid w:val="006F0093"/>
    <w:rsid w:val="00707E5F"/>
    <w:rsid w:val="0074676C"/>
    <w:rsid w:val="007A743E"/>
    <w:rsid w:val="00815DAF"/>
    <w:rsid w:val="00825B18"/>
    <w:rsid w:val="008D5F2E"/>
    <w:rsid w:val="00975D54"/>
    <w:rsid w:val="00A044AA"/>
    <w:rsid w:val="00A1255C"/>
    <w:rsid w:val="00A31DE7"/>
    <w:rsid w:val="00AE17C3"/>
    <w:rsid w:val="00AF47C8"/>
    <w:rsid w:val="00B20B0F"/>
    <w:rsid w:val="00B401B3"/>
    <w:rsid w:val="00B7664E"/>
    <w:rsid w:val="00B83BFB"/>
    <w:rsid w:val="00C4091B"/>
    <w:rsid w:val="00CE4819"/>
    <w:rsid w:val="00CF5E6E"/>
    <w:rsid w:val="00D12C0E"/>
    <w:rsid w:val="00D65A2C"/>
    <w:rsid w:val="00DA0ABD"/>
    <w:rsid w:val="00DD7ACF"/>
    <w:rsid w:val="00DF11FD"/>
    <w:rsid w:val="00E32F64"/>
    <w:rsid w:val="00E5219C"/>
    <w:rsid w:val="00E64481"/>
    <w:rsid w:val="00F1102A"/>
    <w:rsid w:val="00F117C0"/>
    <w:rsid w:val="00F26840"/>
    <w:rsid w:val="00F54C3B"/>
    <w:rsid w:val="00FA57B0"/>
    <w:rsid w:val="00FE6D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DBCB02"/>
  <w15:chartTrackingRefBased/>
  <w15:docId w15:val="{95ACF082-E2BB-4F1F-A530-962D6D5BF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17C0"/>
  </w:style>
  <w:style w:type="paragraph" w:styleId="Heading1">
    <w:name w:val="heading 1"/>
    <w:basedOn w:val="Normal"/>
    <w:next w:val="Normal"/>
    <w:link w:val="Heading1Char"/>
    <w:uiPriority w:val="9"/>
    <w:qFormat/>
    <w:rsid w:val="00F117C0"/>
    <w:pPr>
      <w:keepNext/>
      <w:keepLines/>
      <w:spacing w:before="400" w:after="40" w:line="240" w:lineRule="auto"/>
      <w:outlineLvl w:val="0"/>
    </w:pPr>
    <w:rPr>
      <w:rFonts w:asciiTheme="majorHAnsi" w:eastAsiaTheme="majorEastAsia" w:hAnsiTheme="majorHAnsi" w:cstheme="majorBidi"/>
      <w:color w:val="0A2F41" w:themeColor="accent1" w:themeShade="80"/>
      <w:sz w:val="36"/>
      <w:szCs w:val="36"/>
    </w:rPr>
  </w:style>
  <w:style w:type="paragraph" w:styleId="Heading2">
    <w:name w:val="heading 2"/>
    <w:basedOn w:val="Normal"/>
    <w:next w:val="Normal"/>
    <w:link w:val="Heading2Char"/>
    <w:uiPriority w:val="9"/>
    <w:semiHidden/>
    <w:unhideWhenUsed/>
    <w:qFormat/>
    <w:rsid w:val="00F117C0"/>
    <w:pPr>
      <w:keepNext/>
      <w:keepLines/>
      <w:spacing w:before="40" w:after="0" w:line="240"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117C0"/>
    <w:pPr>
      <w:keepNext/>
      <w:keepLines/>
      <w:spacing w:before="40" w:after="0" w:line="240" w:lineRule="auto"/>
      <w:outlineLvl w:val="2"/>
    </w:pPr>
    <w:rPr>
      <w:rFonts w:asciiTheme="majorHAnsi" w:eastAsiaTheme="majorEastAsia" w:hAnsiTheme="maj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117C0"/>
    <w:pPr>
      <w:keepNext/>
      <w:keepLines/>
      <w:spacing w:before="40" w:after="0"/>
      <w:outlineLvl w:val="3"/>
    </w:pPr>
    <w:rPr>
      <w:rFonts w:asciiTheme="majorHAnsi" w:eastAsiaTheme="majorEastAsia" w:hAnsiTheme="majorHAnsi" w:cstheme="majorBidi"/>
      <w:color w:val="0F4761" w:themeColor="accent1" w:themeShade="BF"/>
      <w:sz w:val="24"/>
      <w:szCs w:val="24"/>
    </w:rPr>
  </w:style>
  <w:style w:type="paragraph" w:styleId="Heading5">
    <w:name w:val="heading 5"/>
    <w:basedOn w:val="Normal"/>
    <w:next w:val="Normal"/>
    <w:link w:val="Heading5Char"/>
    <w:uiPriority w:val="9"/>
    <w:semiHidden/>
    <w:unhideWhenUsed/>
    <w:qFormat/>
    <w:rsid w:val="00F117C0"/>
    <w:pPr>
      <w:keepNext/>
      <w:keepLines/>
      <w:spacing w:before="40" w:after="0"/>
      <w:outlineLvl w:val="4"/>
    </w:pPr>
    <w:rPr>
      <w:rFonts w:asciiTheme="majorHAnsi" w:eastAsiaTheme="majorEastAsia" w:hAnsiTheme="majorHAnsi" w:cstheme="majorBidi"/>
      <w:caps/>
      <w:color w:val="0F4761" w:themeColor="accent1" w:themeShade="BF"/>
    </w:rPr>
  </w:style>
  <w:style w:type="paragraph" w:styleId="Heading6">
    <w:name w:val="heading 6"/>
    <w:basedOn w:val="Normal"/>
    <w:next w:val="Normal"/>
    <w:link w:val="Heading6Char"/>
    <w:uiPriority w:val="9"/>
    <w:semiHidden/>
    <w:unhideWhenUsed/>
    <w:qFormat/>
    <w:rsid w:val="00F117C0"/>
    <w:pPr>
      <w:keepNext/>
      <w:keepLines/>
      <w:spacing w:before="40" w:after="0"/>
      <w:outlineLvl w:val="5"/>
    </w:pPr>
    <w:rPr>
      <w:rFonts w:asciiTheme="majorHAnsi" w:eastAsiaTheme="majorEastAsia" w:hAnsiTheme="majorHAnsi" w:cstheme="majorBidi"/>
      <w:i/>
      <w:iCs/>
      <w:caps/>
      <w:color w:val="0A2F41" w:themeColor="accent1" w:themeShade="80"/>
    </w:rPr>
  </w:style>
  <w:style w:type="paragraph" w:styleId="Heading7">
    <w:name w:val="heading 7"/>
    <w:basedOn w:val="Normal"/>
    <w:next w:val="Normal"/>
    <w:link w:val="Heading7Char"/>
    <w:uiPriority w:val="9"/>
    <w:semiHidden/>
    <w:unhideWhenUsed/>
    <w:qFormat/>
    <w:rsid w:val="00F117C0"/>
    <w:pPr>
      <w:keepNext/>
      <w:keepLines/>
      <w:spacing w:before="40" w:after="0"/>
      <w:outlineLvl w:val="6"/>
    </w:pPr>
    <w:rPr>
      <w:rFonts w:asciiTheme="majorHAnsi" w:eastAsiaTheme="majorEastAsia" w:hAnsiTheme="majorHAnsi" w:cstheme="majorBidi"/>
      <w:b/>
      <w:bCs/>
      <w:color w:val="0A2F41" w:themeColor="accent1" w:themeShade="80"/>
    </w:rPr>
  </w:style>
  <w:style w:type="paragraph" w:styleId="Heading8">
    <w:name w:val="heading 8"/>
    <w:basedOn w:val="Normal"/>
    <w:next w:val="Normal"/>
    <w:link w:val="Heading8Char"/>
    <w:uiPriority w:val="9"/>
    <w:semiHidden/>
    <w:unhideWhenUsed/>
    <w:qFormat/>
    <w:rsid w:val="00F117C0"/>
    <w:pPr>
      <w:keepNext/>
      <w:keepLines/>
      <w:spacing w:before="40" w:after="0"/>
      <w:outlineLvl w:val="7"/>
    </w:pPr>
    <w:rPr>
      <w:rFonts w:asciiTheme="majorHAnsi" w:eastAsiaTheme="majorEastAsia" w:hAnsiTheme="majorHAnsi" w:cstheme="majorBidi"/>
      <w:b/>
      <w:bCs/>
      <w:i/>
      <w:iCs/>
      <w:color w:val="0A2F41" w:themeColor="accent1" w:themeShade="80"/>
    </w:rPr>
  </w:style>
  <w:style w:type="paragraph" w:styleId="Heading9">
    <w:name w:val="heading 9"/>
    <w:basedOn w:val="Normal"/>
    <w:next w:val="Normal"/>
    <w:link w:val="Heading9Char"/>
    <w:uiPriority w:val="9"/>
    <w:semiHidden/>
    <w:unhideWhenUsed/>
    <w:qFormat/>
    <w:rsid w:val="00F117C0"/>
    <w:pPr>
      <w:keepNext/>
      <w:keepLines/>
      <w:spacing w:before="40" w:after="0"/>
      <w:outlineLvl w:val="8"/>
    </w:pPr>
    <w:rPr>
      <w:rFonts w:asciiTheme="majorHAnsi" w:eastAsiaTheme="majorEastAsia" w:hAnsiTheme="majorHAnsi" w:cstheme="majorBidi"/>
      <w:i/>
      <w:iCs/>
      <w:color w:val="0A2F4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17C0"/>
    <w:rPr>
      <w:rFonts w:asciiTheme="majorHAnsi" w:eastAsiaTheme="majorEastAsia" w:hAnsiTheme="majorHAnsi" w:cstheme="majorBidi"/>
      <w:color w:val="0A2F41" w:themeColor="accent1" w:themeShade="80"/>
      <w:sz w:val="36"/>
      <w:szCs w:val="36"/>
    </w:rPr>
  </w:style>
  <w:style w:type="character" w:customStyle="1" w:styleId="Heading2Char">
    <w:name w:val="Heading 2 Char"/>
    <w:basedOn w:val="DefaultParagraphFont"/>
    <w:link w:val="Heading2"/>
    <w:uiPriority w:val="9"/>
    <w:semiHidden/>
    <w:rsid w:val="00F117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117C0"/>
    <w:rPr>
      <w:rFonts w:asciiTheme="majorHAnsi" w:eastAsiaTheme="majorEastAsia" w:hAnsiTheme="maj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17C0"/>
    <w:rPr>
      <w:rFonts w:asciiTheme="majorHAnsi" w:eastAsiaTheme="majorEastAsia" w:hAnsiTheme="majorHAnsi" w:cstheme="majorBidi"/>
      <w:color w:val="0F4761" w:themeColor="accent1" w:themeShade="BF"/>
      <w:sz w:val="24"/>
      <w:szCs w:val="24"/>
    </w:rPr>
  </w:style>
  <w:style w:type="character" w:customStyle="1" w:styleId="Heading5Char">
    <w:name w:val="Heading 5 Char"/>
    <w:basedOn w:val="DefaultParagraphFont"/>
    <w:link w:val="Heading5"/>
    <w:uiPriority w:val="9"/>
    <w:semiHidden/>
    <w:rsid w:val="00F117C0"/>
    <w:rPr>
      <w:rFonts w:asciiTheme="majorHAnsi" w:eastAsiaTheme="majorEastAsia" w:hAnsiTheme="majorHAnsi" w:cstheme="majorBidi"/>
      <w:caps/>
      <w:color w:val="0F4761" w:themeColor="accent1" w:themeShade="BF"/>
    </w:rPr>
  </w:style>
  <w:style w:type="character" w:customStyle="1" w:styleId="Heading6Char">
    <w:name w:val="Heading 6 Char"/>
    <w:basedOn w:val="DefaultParagraphFont"/>
    <w:link w:val="Heading6"/>
    <w:uiPriority w:val="9"/>
    <w:semiHidden/>
    <w:rsid w:val="00F117C0"/>
    <w:rPr>
      <w:rFonts w:asciiTheme="majorHAnsi" w:eastAsiaTheme="majorEastAsia" w:hAnsiTheme="majorHAnsi" w:cstheme="majorBidi"/>
      <w:i/>
      <w:iCs/>
      <w:caps/>
      <w:color w:val="0A2F41" w:themeColor="accent1" w:themeShade="80"/>
    </w:rPr>
  </w:style>
  <w:style w:type="character" w:customStyle="1" w:styleId="Heading7Char">
    <w:name w:val="Heading 7 Char"/>
    <w:basedOn w:val="DefaultParagraphFont"/>
    <w:link w:val="Heading7"/>
    <w:uiPriority w:val="9"/>
    <w:semiHidden/>
    <w:rsid w:val="00F117C0"/>
    <w:rPr>
      <w:rFonts w:asciiTheme="majorHAnsi" w:eastAsiaTheme="majorEastAsia" w:hAnsiTheme="majorHAnsi" w:cstheme="majorBidi"/>
      <w:b/>
      <w:bCs/>
      <w:color w:val="0A2F41" w:themeColor="accent1" w:themeShade="80"/>
    </w:rPr>
  </w:style>
  <w:style w:type="character" w:customStyle="1" w:styleId="Heading8Char">
    <w:name w:val="Heading 8 Char"/>
    <w:basedOn w:val="DefaultParagraphFont"/>
    <w:link w:val="Heading8"/>
    <w:uiPriority w:val="9"/>
    <w:semiHidden/>
    <w:rsid w:val="00F117C0"/>
    <w:rPr>
      <w:rFonts w:asciiTheme="majorHAnsi" w:eastAsiaTheme="majorEastAsia" w:hAnsiTheme="majorHAnsi" w:cstheme="majorBidi"/>
      <w:b/>
      <w:bCs/>
      <w:i/>
      <w:iCs/>
      <w:color w:val="0A2F41" w:themeColor="accent1" w:themeShade="80"/>
    </w:rPr>
  </w:style>
  <w:style w:type="character" w:customStyle="1" w:styleId="Heading9Char">
    <w:name w:val="Heading 9 Char"/>
    <w:basedOn w:val="DefaultParagraphFont"/>
    <w:link w:val="Heading9"/>
    <w:uiPriority w:val="9"/>
    <w:semiHidden/>
    <w:rsid w:val="00F117C0"/>
    <w:rPr>
      <w:rFonts w:asciiTheme="majorHAnsi" w:eastAsiaTheme="majorEastAsia" w:hAnsiTheme="majorHAnsi" w:cstheme="majorBidi"/>
      <w:i/>
      <w:iCs/>
      <w:color w:val="0A2F41" w:themeColor="accent1" w:themeShade="80"/>
    </w:rPr>
  </w:style>
  <w:style w:type="paragraph" w:styleId="Title">
    <w:name w:val="Title"/>
    <w:basedOn w:val="Normal"/>
    <w:next w:val="Normal"/>
    <w:link w:val="TitleChar"/>
    <w:uiPriority w:val="10"/>
    <w:qFormat/>
    <w:rsid w:val="00F117C0"/>
    <w:pPr>
      <w:spacing w:after="0" w:line="204" w:lineRule="auto"/>
      <w:contextualSpacing/>
    </w:pPr>
    <w:rPr>
      <w:rFonts w:asciiTheme="majorHAnsi" w:eastAsiaTheme="majorEastAsia" w:hAnsiTheme="majorHAnsi" w:cstheme="majorBidi"/>
      <w:caps/>
      <w:color w:val="0E2841" w:themeColor="text2"/>
      <w:spacing w:val="-15"/>
      <w:sz w:val="72"/>
      <w:szCs w:val="72"/>
    </w:rPr>
  </w:style>
  <w:style w:type="character" w:customStyle="1" w:styleId="TitleChar">
    <w:name w:val="Title Char"/>
    <w:basedOn w:val="DefaultParagraphFont"/>
    <w:link w:val="Title"/>
    <w:uiPriority w:val="10"/>
    <w:rsid w:val="00F117C0"/>
    <w:rPr>
      <w:rFonts w:asciiTheme="majorHAnsi" w:eastAsiaTheme="majorEastAsia" w:hAnsiTheme="majorHAnsi" w:cstheme="majorBidi"/>
      <w:caps/>
      <w:color w:val="0E2841" w:themeColor="text2"/>
      <w:spacing w:val="-15"/>
      <w:sz w:val="72"/>
      <w:szCs w:val="72"/>
    </w:rPr>
  </w:style>
  <w:style w:type="paragraph" w:styleId="Subtitle">
    <w:name w:val="Subtitle"/>
    <w:basedOn w:val="Normal"/>
    <w:next w:val="Normal"/>
    <w:link w:val="SubtitleChar"/>
    <w:uiPriority w:val="11"/>
    <w:qFormat/>
    <w:rsid w:val="00F117C0"/>
    <w:pPr>
      <w:numPr>
        <w:ilvl w:val="1"/>
      </w:numPr>
      <w:spacing w:after="240" w:line="240" w:lineRule="auto"/>
    </w:pPr>
    <w:rPr>
      <w:rFonts w:asciiTheme="majorHAnsi" w:eastAsiaTheme="majorEastAsia" w:hAnsiTheme="majorHAnsi" w:cstheme="majorBidi"/>
      <w:color w:val="156082" w:themeColor="accent1"/>
      <w:sz w:val="28"/>
      <w:szCs w:val="28"/>
    </w:rPr>
  </w:style>
  <w:style w:type="character" w:customStyle="1" w:styleId="SubtitleChar">
    <w:name w:val="Subtitle Char"/>
    <w:basedOn w:val="DefaultParagraphFont"/>
    <w:link w:val="Subtitle"/>
    <w:uiPriority w:val="11"/>
    <w:rsid w:val="00F117C0"/>
    <w:rPr>
      <w:rFonts w:asciiTheme="majorHAnsi" w:eastAsiaTheme="majorEastAsia" w:hAnsiTheme="majorHAnsi" w:cstheme="majorBidi"/>
      <w:color w:val="156082" w:themeColor="accent1"/>
      <w:sz w:val="28"/>
      <w:szCs w:val="28"/>
    </w:rPr>
  </w:style>
  <w:style w:type="paragraph" w:styleId="Quote">
    <w:name w:val="Quote"/>
    <w:basedOn w:val="Normal"/>
    <w:next w:val="Normal"/>
    <w:link w:val="QuoteChar"/>
    <w:uiPriority w:val="29"/>
    <w:qFormat/>
    <w:rsid w:val="00F117C0"/>
    <w:pPr>
      <w:spacing w:before="120" w:after="120"/>
      <w:ind w:left="720"/>
    </w:pPr>
    <w:rPr>
      <w:color w:val="0E2841" w:themeColor="text2"/>
      <w:sz w:val="24"/>
      <w:szCs w:val="24"/>
    </w:rPr>
  </w:style>
  <w:style w:type="character" w:customStyle="1" w:styleId="QuoteChar">
    <w:name w:val="Quote Char"/>
    <w:basedOn w:val="DefaultParagraphFont"/>
    <w:link w:val="Quote"/>
    <w:uiPriority w:val="29"/>
    <w:rsid w:val="00F117C0"/>
    <w:rPr>
      <w:color w:val="0E2841" w:themeColor="text2"/>
      <w:sz w:val="24"/>
      <w:szCs w:val="24"/>
    </w:rPr>
  </w:style>
  <w:style w:type="paragraph" w:styleId="ListParagraph">
    <w:name w:val="List Paragraph"/>
    <w:basedOn w:val="Normal"/>
    <w:uiPriority w:val="34"/>
    <w:qFormat/>
    <w:rsid w:val="00F117C0"/>
    <w:pPr>
      <w:ind w:left="720"/>
      <w:contextualSpacing/>
    </w:pPr>
  </w:style>
  <w:style w:type="character" w:styleId="IntenseEmphasis">
    <w:name w:val="Intense Emphasis"/>
    <w:basedOn w:val="DefaultParagraphFont"/>
    <w:uiPriority w:val="21"/>
    <w:qFormat/>
    <w:rsid w:val="00F117C0"/>
    <w:rPr>
      <w:b/>
      <w:bCs/>
      <w:i/>
      <w:iCs/>
    </w:rPr>
  </w:style>
  <w:style w:type="paragraph" w:styleId="IntenseQuote">
    <w:name w:val="Intense Quote"/>
    <w:basedOn w:val="Normal"/>
    <w:next w:val="Normal"/>
    <w:link w:val="IntenseQuoteChar"/>
    <w:uiPriority w:val="30"/>
    <w:qFormat/>
    <w:rsid w:val="00F117C0"/>
    <w:pPr>
      <w:spacing w:before="100" w:beforeAutospacing="1" w:after="240" w:line="240" w:lineRule="auto"/>
      <w:ind w:left="720"/>
      <w:jc w:val="center"/>
    </w:pPr>
    <w:rPr>
      <w:rFonts w:asciiTheme="majorHAnsi" w:eastAsiaTheme="majorEastAsia" w:hAnsiTheme="majorHAnsi" w:cstheme="majorBidi"/>
      <w:color w:val="0E2841" w:themeColor="text2"/>
      <w:spacing w:val="-6"/>
      <w:sz w:val="32"/>
      <w:szCs w:val="32"/>
    </w:rPr>
  </w:style>
  <w:style w:type="character" w:customStyle="1" w:styleId="IntenseQuoteChar">
    <w:name w:val="Intense Quote Char"/>
    <w:basedOn w:val="DefaultParagraphFont"/>
    <w:link w:val="IntenseQuote"/>
    <w:uiPriority w:val="30"/>
    <w:rsid w:val="00F117C0"/>
    <w:rPr>
      <w:rFonts w:asciiTheme="majorHAnsi" w:eastAsiaTheme="majorEastAsia" w:hAnsiTheme="majorHAnsi" w:cstheme="majorBidi"/>
      <w:color w:val="0E2841" w:themeColor="text2"/>
      <w:spacing w:val="-6"/>
      <w:sz w:val="32"/>
      <w:szCs w:val="32"/>
    </w:rPr>
  </w:style>
  <w:style w:type="character" w:styleId="IntenseReference">
    <w:name w:val="Intense Reference"/>
    <w:basedOn w:val="DefaultParagraphFont"/>
    <w:uiPriority w:val="32"/>
    <w:qFormat/>
    <w:rsid w:val="00F117C0"/>
    <w:rPr>
      <w:b/>
      <w:bCs/>
      <w:smallCaps/>
      <w:color w:val="0E2841" w:themeColor="text2"/>
      <w:u w:val="single"/>
    </w:rPr>
  </w:style>
  <w:style w:type="paragraph" w:styleId="Caption">
    <w:name w:val="caption"/>
    <w:basedOn w:val="Normal"/>
    <w:next w:val="Normal"/>
    <w:uiPriority w:val="35"/>
    <w:semiHidden/>
    <w:unhideWhenUsed/>
    <w:qFormat/>
    <w:rsid w:val="00F117C0"/>
    <w:pPr>
      <w:spacing w:line="240" w:lineRule="auto"/>
    </w:pPr>
    <w:rPr>
      <w:b/>
      <w:bCs/>
      <w:smallCaps/>
      <w:color w:val="0E2841" w:themeColor="text2"/>
    </w:rPr>
  </w:style>
  <w:style w:type="character" w:styleId="Strong">
    <w:name w:val="Strong"/>
    <w:basedOn w:val="DefaultParagraphFont"/>
    <w:uiPriority w:val="22"/>
    <w:qFormat/>
    <w:rsid w:val="00F117C0"/>
    <w:rPr>
      <w:b/>
      <w:bCs/>
    </w:rPr>
  </w:style>
  <w:style w:type="character" w:styleId="Emphasis">
    <w:name w:val="Emphasis"/>
    <w:basedOn w:val="DefaultParagraphFont"/>
    <w:uiPriority w:val="20"/>
    <w:qFormat/>
    <w:rsid w:val="00F117C0"/>
    <w:rPr>
      <w:i/>
      <w:iCs/>
    </w:rPr>
  </w:style>
  <w:style w:type="paragraph" w:styleId="NoSpacing">
    <w:name w:val="No Spacing"/>
    <w:link w:val="NoSpacingChar"/>
    <w:uiPriority w:val="1"/>
    <w:qFormat/>
    <w:rsid w:val="00F117C0"/>
    <w:pPr>
      <w:spacing w:after="0" w:line="240" w:lineRule="auto"/>
    </w:pPr>
  </w:style>
  <w:style w:type="character" w:styleId="SubtleEmphasis">
    <w:name w:val="Subtle Emphasis"/>
    <w:basedOn w:val="DefaultParagraphFont"/>
    <w:uiPriority w:val="19"/>
    <w:qFormat/>
    <w:rsid w:val="00F117C0"/>
    <w:rPr>
      <w:i/>
      <w:iCs/>
      <w:color w:val="595959" w:themeColor="text1" w:themeTint="A6"/>
    </w:rPr>
  </w:style>
  <w:style w:type="character" w:styleId="SubtleReference">
    <w:name w:val="Subtle Reference"/>
    <w:basedOn w:val="DefaultParagraphFont"/>
    <w:uiPriority w:val="31"/>
    <w:qFormat/>
    <w:rsid w:val="00F117C0"/>
    <w:rPr>
      <w:smallCaps/>
      <w:color w:val="595959" w:themeColor="text1" w:themeTint="A6"/>
      <w:u w:val="none" w:color="7F7F7F" w:themeColor="text1" w:themeTint="80"/>
      <w:bdr w:val="none" w:sz="0" w:space="0" w:color="auto"/>
    </w:rPr>
  </w:style>
  <w:style w:type="character" w:styleId="BookTitle">
    <w:name w:val="Book Title"/>
    <w:basedOn w:val="DefaultParagraphFont"/>
    <w:uiPriority w:val="33"/>
    <w:qFormat/>
    <w:rsid w:val="00F117C0"/>
    <w:rPr>
      <w:b/>
      <w:bCs/>
      <w:smallCaps/>
      <w:spacing w:val="10"/>
    </w:rPr>
  </w:style>
  <w:style w:type="paragraph" w:styleId="TOCHeading">
    <w:name w:val="TOC Heading"/>
    <w:basedOn w:val="Heading1"/>
    <w:next w:val="Normal"/>
    <w:uiPriority w:val="39"/>
    <w:semiHidden/>
    <w:unhideWhenUsed/>
    <w:qFormat/>
    <w:rsid w:val="00F117C0"/>
    <w:pPr>
      <w:outlineLvl w:val="9"/>
    </w:pPr>
  </w:style>
  <w:style w:type="paragraph" w:customStyle="1" w:styleId="Docsubtitle16pt">
    <w:name w:val="Doc sub title 16pt"/>
    <w:basedOn w:val="Normal"/>
    <w:link w:val="Docsubtitle16ptChar"/>
    <w:qFormat/>
    <w:rsid w:val="00153754"/>
    <w:rPr>
      <w:rFonts w:ascii="Adelle Sb" w:hAnsi="Adelle Sb"/>
      <w:b/>
      <w:bCs/>
      <w:color w:val="008296"/>
      <w:sz w:val="36"/>
      <w:szCs w:val="40"/>
    </w:rPr>
  </w:style>
  <w:style w:type="character" w:customStyle="1" w:styleId="Docsubtitle16ptChar">
    <w:name w:val="Doc sub title 16pt Char"/>
    <w:basedOn w:val="DefaultParagraphFont"/>
    <w:link w:val="Docsubtitle16pt"/>
    <w:rsid w:val="00153754"/>
    <w:rPr>
      <w:rFonts w:ascii="Adelle Sb" w:hAnsi="Adelle Sb"/>
      <w:b/>
      <w:bCs/>
      <w:color w:val="008296"/>
      <w:sz w:val="36"/>
      <w:szCs w:val="40"/>
    </w:rPr>
  </w:style>
  <w:style w:type="paragraph" w:customStyle="1" w:styleId="Doctitle22pt">
    <w:name w:val="Doc title 22pt"/>
    <w:basedOn w:val="Docsubtitle16pt"/>
    <w:link w:val="Doctitle22ptChar"/>
    <w:rsid w:val="00F1102A"/>
    <w:rPr>
      <w:sz w:val="44"/>
      <w:szCs w:val="44"/>
    </w:rPr>
  </w:style>
  <w:style w:type="character" w:customStyle="1" w:styleId="Doctitle22ptChar">
    <w:name w:val="Doc title 22pt Char"/>
    <w:basedOn w:val="Docsubtitle16ptChar"/>
    <w:link w:val="Doctitle22pt"/>
    <w:rsid w:val="00F1102A"/>
    <w:rPr>
      <w:rFonts w:ascii="Adelle Sb" w:hAnsi="Adelle Sb"/>
      <w:b/>
      <w:bCs/>
      <w:color w:val="008296"/>
      <w:sz w:val="44"/>
      <w:szCs w:val="44"/>
    </w:rPr>
  </w:style>
  <w:style w:type="paragraph" w:customStyle="1" w:styleId="Docsub-title">
    <w:name w:val="Doc sub-title"/>
    <w:basedOn w:val="Normal"/>
    <w:link w:val="Docsub-titleChar"/>
    <w:qFormat/>
    <w:rsid w:val="000747D2"/>
    <w:rPr>
      <w:rFonts w:ascii="Adelle Rg" w:hAnsi="Adelle Rg"/>
      <w:color w:val="008296"/>
      <w:sz w:val="28"/>
      <w:szCs w:val="32"/>
    </w:rPr>
  </w:style>
  <w:style w:type="character" w:customStyle="1" w:styleId="Docsub-titleChar">
    <w:name w:val="Doc sub-title Char"/>
    <w:basedOn w:val="DefaultParagraphFont"/>
    <w:link w:val="Docsub-title"/>
    <w:rsid w:val="000747D2"/>
    <w:rPr>
      <w:rFonts w:ascii="Adelle Rg" w:hAnsi="Adelle Rg"/>
      <w:color w:val="008296"/>
      <w:sz w:val="28"/>
      <w:szCs w:val="32"/>
    </w:rPr>
  </w:style>
  <w:style w:type="paragraph" w:customStyle="1" w:styleId="Docbodycopy">
    <w:name w:val="Doc body copy"/>
    <w:basedOn w:val="Normal"/>
    <w:link w:val="DocbodycopyChar"/>
    <w:qFormat/>
    <w:rsid w:val="00F1102A"/>
    <w:rPr>
      <w:rFonts w:ascii="Calibri" w:hAnsi="Calibri" w:cs="Calibri"/>
      <w:sz w:val="24"/>
      <w:szCs w:val="24"/>
    </w:rPr>
  </w:style>
  <w:style w:type="character" w:customStyle="1" w:styleId="DocbodycopyChar">
    <w:name w:val="Doc body copy Char"/>
    <w:basedOn w:val="DefaultParagraphFont"/>
    <w:link w:val="Docbodycopy"/>
    <w:rsid w:val="00F1102A"/>
    <w:rPr>
      <w:rFonts w:ascii="Calibri" w:hAnsi="Calibri" w:cs="Calibri"/>
      <w:sz w:val="24"/>
      <w:szCs w:val="24"/>
    </w:rPr>
  </w:style>
  <w:style w:type="paragraph" w:customStyle="1" w:styleId="Docsub-title14pt">
    <w:name w:val="Doc sub-title 14pt"/>
    <w:basedOn w:val="Docsub-title"/>
    <w:link w:val="Docsub-title14ptChar"/>
    <w:qFormat/>
    <w:rsid w:val="00F1102A"/>
    <w:rPr>
      <w:szCs w:val="28"/>
    </w:rPr>
  </w:style>
  <w:style w:type="character" w:customStyle="1" w:styleId="Docsub-title14ptChar">
    <w:name w:val="Doc sub-title 14pt Char"/>
    <w:basedOn w:val="Docsub-titleChar"/>
    <w:link w:val="Docsub-title14pt"/>
    <w:rsid w:val="00F1102A"/>
    <w:rPr>
      <w:rFonts w:ascii="Adelle Rg" w:hAnsi="Adelle Rg"/>
      <w:color w:val="008296"/>
      <w:sz w:val="28"/>
      <w:szCs w:val="28"/>
    </w:rPr>
  </w:style>
  <w:style w:type="paragraph" w:styleId="Header">
    <w:name w:val="header"/>
    <w:basedOn w:val="Normal"/>
    <w:link w:val="HeaderChar"/>
    <w:uiPriority w:val="99"/>
    <w:unhideWhenUsed/>
    <w:rsid w:val="00FA57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57B0"/>
  </w:style>
  <w:style w:type="paragraph" w:styleId="Footer">
    <w:name w:val="footer"/>
    <w:basedOn w:val="Normal"/>
    <w:link w:val="FooterChar"/>
    <w:uiPriority w:val="99"/>
    <w:unhideWhenUsed/>
    <w:rsid w:val="00FA57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57B0"/>
  </w:style>
  <w:style w:type="character" w:customStyle="1" w:styleId="NoSpacingChar">
    <w:name w:val="No Spacing Char"/>
    <w:basedOn w:val="DefaultParagraphFont"/>
    <w:link w:val="NoSpacing"/>
    <w:uiPriority w:val="1"/>
    <w:rsid w:val="006B2DAB"/>
  </w:style>
  <w:style w:type="table" w:styleId="TableGrid">
    <w:name w:val="Table Grid"/>
    <w:basedOn w:val="TableNormal"/>
    <w:uiPriority w:val="39"/>
    <w:rsid w:val="00E5219C"/>
    <w:pPr>
      <w:spacing w:after="0" w:line="240" w:lineRule="auto"/>
    </w:pPr>
    <w:rPr>
      <w:rFonts w:eastAsiaTheme="minorHAns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edlist">
    <w:name w:val="Bulleted list"/>
    <w:basedOn w:val="Normal"/>
    <w:qFormat/>
    <w:rsid w:val="00153754"/>
    <w:pPr>
      <w:numPr>
        <w:numId w:val="1"/>
      </w:numPr>
      <w:spacing w:before="240" w:after="0" w:line="240" w:lineRule="auto"/>
    </w:pPr>
    <w:rPr>
      <w:rFonts w:ascii="Calibri" w:eastAsia="Times New Roman" w:hAnsi="Calibri" w:cs="Calibri"/>
      <w:lang w:eastAsia="en-GB"/>
    </w:rPr>
  </w:style>
  <w:style w:type="paragraph" w:customStyle="1" w:styleId="pf0">
    <w:name w:val="pf0"/>
    <w:basedOn w:val="Normal"/>
    <w:rsid w:val="00A1255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A1255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0B25CC-6EDC-49D0-A0DF-D042910F2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Pages>
  <Words>1550</Words>
  <Characters>9783</Characters>
  <Application>Microsoft Office Word</Application>
  <DocSecurity>0</DocSecurity>
  <Lines>279</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Shipley</dc:creator>
  <cp:keywords/>
  <dc:description/>
  <cp:lastModifiedBy>Jane Hamilton</cp:lastModifiedBy>
  <cp:revision>6</cp:revision>
  <dcterms:created xsi:type="dcterms:W3CDTF">2026-07-28T18:46:00Z</dcterms:created>
  <dcterms:modified xsi:type="dcterms:W3CDTF">2026-07-29T08:25:00Z</dcterms:modified>
</cp:coreProperties>
</file>